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4F63B9" w14:textId="0C39151D" w:rsidR="00F35F62" w:rsidRPr="00F35F62" w:rsidRDefault="00F35F62" w:rsidP="00F35F62">
      <w:pPr>
        <w:tabs>
          <w:tab w:val="left" w:pos="1985"/>
        </w:tabs>
        <w:ind w:left="1985" w:hanging="1985"/>
        <w:rPr>
          <w:rFonts w:ascii="Calibri" w:eastAsia="SimSun" w:hAnsi="Calibri" w:cs="Arial"/>
          <w:b/>
          <w:bCs/>
          <w:sz w:val="24"/>
        </w:rPr>
      </w:pPr>
      <w:r w:rsidRPr="00F35F62">
        <w:rPr>
          <w:rFonts w:ascii="Calibri" w:eastAsia="SimSun" w:hAnsi="Calibri" w:cs="Arial"/>
          <w:b/>
          <w:bCs/>
          <w:sz w:val="24"/>
        </w:rPr>
        <w:t>3GPP TSG-RAN WG4 Meeting #9</w:t>
      </w:r>
      <w:r w:rsidRPr="00F35F62">
        <w:rPr>
          <w:rFonts w:ascii="Calibri" w:eastAsia="SimSun" w:hAnsi="Calibri" w:cs="Arial" w:hint="eastAsia"/>
          <w:b/>
          <w:bCs/>
          <w:sz w:val="24"/>
        </w:rPr>
        <w:t>1</w:t>
      </w:r>
      <w:r w:rsidRPr="00F35F62">
        <w:rPr>
          <w:rFonts w:ascii="Calibri" w:eastAsia="SimSun" w:hAnsi="Calibri" w:cs="Arial"/>
          <w:b/>
          <w:bCs/>
          <w:sz w:val="24"/>
        </w:rPr>
        <w:tab/>
      </w:r>
      <w:r>
        <w:rPr>
          <w:rFonts w:ascii="Calibri" w:eastAsia="SimSun" w:hAnsi="Calibri" w:cs="Arial"/>
          <w:b/>
          <w:bCs/>
          <w:sz w:val="24"/>
        </w:rPr>
        <w:t xml:space="preserve">                                         </w:t>
      </w:r>
      <w:r w:rsidR="008638D3" w:rsidRPr="008638D3">
        <w:rPr>
          <w:rFonts w:ascii="Calibri" w:eastAsia="SimSun" w:hAnsi="Calibri" w:cs="Arial"/>
          <w:b/>
          <w:bCs/>
          <w:sz w:val="24"/>
        </w:rPr>
        <w:t>R4-1905761</w:t>
      </w:r>
      <w:bookmarkStart w:id="0" w:name="_GoBack"/>
      <w:bookmarkEnd w:id="0"/>
    </w:p>
    <w:p w14:paraId="6EB19BA7" w14:textId="77777777" w:rsidR="00F35F62" w:rsidRPr="00F35F62" w:rsidRDefault="00F35F62" w:rsidP="00F35F62">
      <w:pPr>
        <w:tabs>
          <w:tab w:val="left" w:pos="1985"/>
        </w:tabs>
        <w:ind w:left="1985" w:hanging="1985"/>
        <w:rPr>
          <w:rFonts w:ascii="Calibri" w:eastAsia="SimSun" w:hAnsi="Calibri" w:cs="Arial"/>
          <w:b/>
          <w:bCs/>
          <w:sz w:val="24"/>
        </w:rPr>
      </w:pPr>
      <w:r w:rsidRPr="00F35F62">
        <w:rPr>
          <w:rFonts w:ascii="Calibri" w:eastAsia="SimSun" w:hAnsi="Calibri" w:cs="Arial" w:hint="eastAsia"/>
          <w:b/>
          <w:bCs/>
          <w:sz w:val="24"/>
        </w:rPr>
        <w:t>Reno, US</w:t>
      </w:r>
      <w:r w:rsidRPr="00F35F62">
        <w:rPr>
          <w:rFonts w:ascii="Calibri" w:eastAsia="SimSun" w:hAnsi="Calibri" w:cs="Arial"/>
          <w:b/>
          <w:bCs/>
          <w:sz w:val="24"/>
        </w:rPr>
        <w:t xml:space="preserve">, </w:t>
      </w:r>
      <w:r w:rsidRPr="00F35F62">
        <w:rPr>
          <w:rFonts w:ascii="Calibri" w:eastAsia="SimSun" w:hAnsi="Calibri" w:cs="Arial" w:hint="eastAsia"/>
          <w:b/>
          <w:bCs/>
          <w:sz w:val="24"/>
        </w:rPr>
        <w:t>13</w:t>
      </w:r>
      <w:r w:rsidRPr="00F35F62">
        <w:rPr>
          <w:rFonts w:ascii="Calibri" w:eastAsia="SimSun" w:hAnsi="Calibri" w:cs="Arial"/>
          <w:b/>
          <w:bCs/>
          <w:sz w:val="24"/>
        </w:rPr>
        <w:t>th–</w:t>
      </w:r>
      <w:r w:rsidRPr="00F35F62">
        <w:rPr>
          <w:rFonts w:ascii="Calibri" w:eastAsia="SimSun" w:hAnsi="Calibri" w:cs="Arial" w:hint="eastAsia"/>
          <w:b/>
          <w:bCs/>
          <w:sz w:val="24"/>
        </w:rPr>
        <w:t xml:space="preserve"> </w:t>
      </w:r>
      <w:r w:rsidRPr="00F35F62">
        <w:rPr>
          <w:rFonts w:ascii="Calibri" w:eastAsia="SimSun" w:hAnsi="Calibri" w:cs="Arial"/>
          <w:b/>
          <w:bCs/>
          <w:sz w:val="24"/>
        </w:rPr>
        <w:t>1</w:t>
      </w:r>
      <w:r w:rsidRPr="00F35F62">
        <w:rPr>
          <w:rFonts w:ascii="Calibri" w:eastAsia="SimSun" w:hAnsi="Calibri" w:cs="Arial" w:hint="eastAsia"/>
          <w:b/>
          <w:bCs/>
          <w:sz w:val="24"/>
        </w:rPr>
        <w:t>7</w:t>
      </w:r>
      <w:r w:rsidRPr="00F35F62">
        <w:rPr>
          <w:rFonts w:ascii="Calibri" w:eastAsia="SimSun" w:hAnsi="Calibri" w:cs="Arial"/>
          <w:b/>
          <w:bCs/>
          <w:sz w:val="24"/>
        </w:rPr>
        <w:t xml:space="preserve">th </w:t>
      </w:r>
      <w:r w:rsidRPr="00F35F62">
        <w:rPr>
          <w:rFonts w:ascii="Calibri" w:eastAsia="SimSun" w:hAnsi="Calibri" w:cs="Arial" w:hint="eastAsia"/>
          <w:b/>
          <w:bCs/>
          <w:sz w:val="24"/>
        </w:rPr>
        <w:t>May</w:t>
      </w:r>
      <w:r w:rsidRPr="00F35F62">
        <w:rPr>
          <w:rFonts w:ascii="Calibri" w:eastAsia="SimSun" w:hAnsi="Calibri" w:cs="Arial"/>
          <w:b/>
          <w:bCs/>
          <w:sz w:val="24"/>
        </w:rPr>
        <w:t>, 2019</w:t>
      </w:r>
    </w:p>
    <w:p w14:paraId="0B5F881E" w14:textId="187CF601" w:rsidR="001677BF" w:rsidRPr="004513DB" w:rsidRDefault="001520E4" w:rsidP="00BF1EC0">
      <w:pPr>
        <w:tabs>
          <w:tab w:val="left" w:pos="1985"/>
        </w:tabs>
        <w:ind w:left="1985" w:hanging="1985"/>
        <w:rPr>
          <w:rFonts w:ascii="Calibri" w:eastAsia="SimSun" w:hAnsi="Calibri" w:cs="Arial"/>
          <w:b/>
          <w:bCs/>
          <w:sz w:val="24"/>
        </w:rPr>
      </w:pPr>
      <w:r w:rsidRPr="004513DB">
        <w:rPr>
          <w:rFonts w:ascii="Calibri" w:eastAsia="SimSun" w:hAnsi="Calibri" w:cs="Arial"/>
          <w:b/>
          <w:bCs/>
          <w:sz w:val="24"/>
        </w:rPr>
        <w:t>Agenda Item:</w:t>
      </w:r>
      <w:r w:rsidRPr="004513DB">
        <w:rPr>
          <w:rFonts w:ascii="Calibri" w:eastAsia="SimSun" w:hAnsi="Calibri" w:cs="Arial"/>
          <w:b/>
          <w:bCs/>
          <w:sz w:val="24"/>
        </w:rPr>
        <w:tab/>
      </w:r>
      <w:bookmarkStart w:id="1" w:name="Source"/>
      <w:bookmarkEnd w:id="1"/>
      <w:r w:rsidR="00994A94" w:rsidRPr="004513DB">
        <w:rPr>
          <w:rFonts w:ascii="Calibri" w:eastAsia="SimSun" w:hAnsi="Calibri" w:cs="Arial"/>
          <w:b/>
          <w:bCs/>
          <w:sz w:val="24"/>
        </w:rPr>
        <w:t>6.10.7.2</w:t>
      </w:r>
    </w:p>
    <w:p w14:paraId="27E43747" w14:textId="6AF5967A" w:rsidR="0034111C" w:rsidRPr="004513DB" w:rsidRDefault="0034111C" w:rsidP="00BF1EC0">
      <w:pPr>
        <w:tabs>
          <w:tab w:val="left" w:pos="1985"/>
        </w:tabs>
        <w:ind w:left="1985" w:hanging="1985"/>
        <w:rPr>
          <w:rFonts w:ascii="Calibri" w:eastAsia="SimSun" w:hAnsi="Calibri" w:cs="Arial"/>
          <w:b/>
          <w:bCs/>
          <w:sz w:val="24"/>
        </w:rPr>
      </w:pPr>
      <w:r w:rsidRPr="004513DB">
        <w:rPr>
          <w:rFonts w:ascii="Calibri" w:eastAsia="SimSun" w:hAnsi="Calibri" w:cs="Arial"/>
          <w:b/>
          <w:bCs/>
          <w:sz w:val="24"/>
        </w:rPr>
        <w:t>Source:</w:t>
      </w:r>
      <w:r w:rsidRPr="004513DB">
        <w:rPr>
          <w:rFonts w:ascii="Calibri" w:eastAsia="SimSun" w:hAnsi="Calibri" w:cs="Arial"/>
          <w:b/>
          <w:bCs/>
          <w:sz w:val="24"/>
        </w:rPr>
        <w:tab/>
      </w:r>
      <w:r w:rsidR="000B0DFE" w:rsidRPr="004513DB">
        <w:rPr>
          <w:rFonts w:ascii="Calibri" w:eastAsia="SimSun" w:hAnsi="Calibri" w:cs="Arial"/>
          <w:b/>
          <w:bCs/>
          <w:sz w:val="24"/>
        </w:rPr>
        <w:t>Intel Corporation</w:t>
      </w:r>
    </w:p>
    <w:p w14:paraId="79295770" w14:textId="5CDF7494" w:rsidR="0034111C" w:rsidRPr="004513DB" w:rsidRDefault="0034111C" w:rsidP="00BF1EC0">
      <w:pPr>
        <w:tabs>
          <w:tab w:val="left" w:pos="1985"/>
        </w:tabs>
        <w:ind w:left="1985" w:hanging="1985"/>
        <w:rPr>
          <w:rFonts w:ascii="Calibri" w:eastAsia="SimSun" w:hAnsi="Calibri" w:cs="Arial"/>
          <w:b/>
          <w:bCs/>
          <w:sz w:val="24"/>
        </w:rPr>
      </w:pPr>
      <w:r w:rsidRPr="004513DB">
        <w:rPr>
          <w:rFonts w:ascii="Calibri" w:eastAsia="SimSun" w:hAnsi="Calibri" w:cs="Arial"/>
          <w:b/>
          <w:bCs/>
          <w:sz w:val="24"/>
        </w:rPr>
        <w:t>Title:</w:t>
      </w:r>
      <w:r w:rsidRPr="004513DB">
        <w:rPr>
          <w:rFonts w:ascii="Calibri" w:eastAsia="SimSun" w:hAnsi="Calibri" w:cs="Arial"/>
          <w:b/>
          <w:bCs/>
          <w:sz w:val="24"/>
        </w:rPr>
        <w:tab/>
      </w:r>
      <w:r w:rsidR="00DA237A" w:rsidRPr="004513DB">
        <w:rPr>
          <w:rFonts w:ascii="Calibri" w:eastAsia="SimSun" w:hAnsi="Calibri" w:cs="Arial"/>
          <w:b/>
          <w:bCs/>
          <w:sz w:val="24"/>
        </w:rPr>
        <w:t>Discussion on SCell activation delay in FR2</w:t>
      </w:r>
      <w:r w:rsidR="007C692A" w:rsidRPr="004513DB">
        <w:rPr>
          <w:rFonts w:ascii="Calibri" w:eastAsia="SimSun" w:hAnsi="Calibri" w:cs="Arial"/>
          <w:b/>
          <w:bCs/>
          <w:sz w:val="24"/>
        </w:rPr>
        <w:t xml:space="preserve"> </w:t>
      </w:r>
    </w:p>
    <w:p w14:paraId="420C49D1" w14:textId="77777777" w:rsidR="0034111C" w:rsidRPr="004513DB" w:rsidRDefault="0034111C" w:rsidP="00BF1EC0">
      <w:pPr>
        <w:tabs>
          <w:tab w:val="left" w:pos="1985"/>
        </w:tabs>
        <w:ind w:left="1985" w:hanging="1985"/>
        <w:rPr>
          <w:rFonts w:ascii="Calibri" w:eastAsia="SimSun" w:hAnsi="Calibri" w:cs="Arial"/>
          <w:b/>
          <w:bCs/>
          <w:sz w:val="24"/>
        </w:rPr>
      </w:pPr>
      <w:r w:rsidRPr="004513DB">
        <w:rPr>
          <w:rFonts w:ascii="Calibri" w:eastAsia="SimSun" w:hAnsi="Calibri" w:cs="Arial"/>
          <w:b/>
          <w:bCs/>
          <w:sz w:val="24"/>
        </w:rPr>
        <w:t>Document for:</w:t>
      </w:r>
      <w:r w:rsidRPr="004513DB">
        <w:rPr>
          <w:rFonts w:ascii="Calibri" w:eastAsia="SimSun" w:hAnsi="Calibri" w:cs="Arial"/>
          <w:b/>
          <w:bCs/>
          <w:sz w:val="24"/>
        </w:rPr>
        <w:tab/>
      </w:r>
      <w:r w:rsidRPr="004513DB">
        <w:rPr>
          <w:rFonts w:ascii="Calibri" w:eastAsia="SimSun" w:hAnsi="Calibri" w:cs="Arial"/>
          <w:b/>
          <w:bCs/>
          <w:sz w:val="24"/>
        </w:rPr>
        <w:tab/>
      </w:r>
      <w:r w:rsidR="00E85D04" w:rsidRPr="004513DB">
        <w:rPr>
          <w:rFonts w:ascii="Calibri" w:eastAsia="SimSun" w:hAnsi="Calibri" w:cs="Arial"/>
          <w:b/>
          <w:bCs/>
          <w:sz w:val="24"/>
        </w:rPr>
        <w:t>Discussion</w:t>
      </w:r>
    </w:p>
    <w:p w14:paraId="6C78A094" w14:textId="77777777" w:rsidR="0034111C" w:rsidRPr="004B5FFF" w:rsidRDefault="0034111C" w:rsidP="001D3830">
      <w:pPr>
        <w:pStyle w:val="Heading1"/>
        <w:numPr>
          <w:ilvl w:val="0"/>
          <w:numId w:val="2"/>
        </w:numPr>
        <w:rPr>
          <w:rFonts w:ascii="Calibri" w:hAnsi="Calibri"/>
          <w:lang w:eastAsia="zh-CN"/>
        </w:rPr>
      </w:pPr>
      <w:r w:rsidRPr="004B5FFF">
        <w:rPr>
          <w:rFonts w:ascii="Calibri" w:hAnsi="Calibri"/>
        </w:rPr>
        <w:tab/>
      </w:r>
      <w:r w:rsidR="00EE7FA7" w:rsidRPr="004B5FFF">
        <w:rPr>
          <w:rFonts w:ascii="Calibri" w:hAnsi="Calibri"/>
        </w:rPr>
        <w:t>Introduction</w:t>
      </w:r>
    </w:p>
    <w:p w14:paraId="19E8818B" w14:textId="40F457E5" w:rsidR="001D3CB6" w:rsidRDefault="00AA088C" w:rsidP="00976B7A">
      <w:r w:rsidRPr="00BC46B4">
        <w:rPr>
          <w:rFonts w:cs="Arial"/>
        </w:rPr>
        <w:t xml:space="preserve">In the </w:t>
      </w:r>
      <w:r w:rsidR="000657B2">
        <w:rPr>
          <w:rFonts w:cs="Arial"/>
        </w:rPr>
        <w:t>latest RAN4 meeting</w:t>
      </w:r>
      <w:r w:rsidR="000657B2">
        <w:t xml:space="preserve"> </w:t>
      </w:r>
      <w:r w:rsidR="0039200B">
        <w:t xml:space="preserve">NR SCell </w:t>
      </w:r>
      <w:r w:rsidR="00092623">
        <w:t>activation delay in FR2</w:t>
      </w:r>
      <w:r w:rsidR="0039200B">
        <w:t xml:space="preserve"> </w:t>
      </w:r>
      <w:r w:rsidR="00092623">
        <w:t xml:space="preserve">was </w:t>
      </w:r>
      <w:r w:rsidR="003C09A7">
        <w:t>extensively discussed</w:t>
      </w:r>
      <w:r w:rsidR="00433C80">
        <w:t xml:space="preserve"> </w:t>
      </w:r>
      <w:r w:rsidR="00E1323F">
        <w:t xml:space="preserve">but </w:t>
      </w:r>
      <w:r w:rsidR="00433C80">
        <w:t xml:space="preserve">without </w:t>
      </w:r>
      <w:r w:rsidR="0096668C">
        <w:t>agreements on this requirement</w:t>
      </w:r>
      <w:r w:rsidR="004756C6">
        <w:t xml:space="preserve"> because the exact </w:t>
      </w:r>
      <w:r w:rsidR="004756C6">
        <w:rPr>
          <w:lang w:eastAsia="zh-TW"/>
        </w:rPr>
        <w:t xml:space="preserve">procedure </w:t>
      </w:r>
      <w:r w:rsidR="00433C80">
        <w:rPr>
          <w:lang w:eastAsia="zh-TW"/>
        </w:rPr>
        <w:t xml:space="preserve">for the first SCell being activating in FR2 </w:t>
      </w:r>
      <w:r w:rsidR="004756C6">
        <w:rPr>
          <w:lang w:eastAsia="zh-TW"/>
        </w:rPr>
        <w:t xml:space="preserve">are not </w:t>
      </w:r>
      <w:r w:rsidR="00330CE2">
        <w:rPr>
          <w:lang w:eastAsia="zh-TW"/>
        </w:rPr>
        <w:t>aligned</w:t>
      </w:r>
      <w:r w:rsidR="0096668C">
        <w:t xml:space="preserve">. </w:t>
      </w:r>
      <w:r w:rsidR="00092623">
        <w:t>T</w:t>
      </w:r>
      <w:r w:rsidR="001D3CB6">
        <w:t>herefore in</w:t>
      </w:r>
      <w:r w:rsidR="001D3CB6" w:rsidRPr="00B31F87">
        <w:t xml:space="preserve"> this contribution</w:t>
      </w:r>
      <w:r w:rsidR="001D3CB6">
        <w:t xml:space="preserve"> we provided </w:t>
      </w:r>
      <w:r w:rsidR="000D1E5F">
        <w:t>further</w:t>
      </w:r>
      <w:r w:rsidR="001D3CB6">
        <w:t xml:space="preserve"> considerations </w:t>
      </w:r>
      <w:r w:rsidR="008A3596">
        <w:t xml:space="preserve">on this </w:t>
      </w:r>
      <w:r w:rsidR="00C51948">
        <w:t xml:space="preserve">open </w:t>
      </w:r>
      <w:r w:rsidR="008A3596">
        <w:t>issue</w:t>
      </w:r>
      <w:r w:rsidR="005D46B4">
        <w:t>.</w:t>
      </w:r>
    </w:p>
    <w:p w14:paraId="5AC5D6B4" w14:textId="6452A6AE" w:rsidR="004756C6" w:rsidRDefault="00BC46B4" w:rsidP="00433C80">
      <w:pPr>
        <w:pStyle w:val="Heading1"/>
        <w:numPr>
          <w:ilvl w:val="0"/>
          <w:numId w:val="2"/>
        </w:numPr>
        <w:rPr>
          <w:rFonts w:ascii="Calibri" w:hAnsi="Calibri"/>
          <w:lang w:eastAsia="zh-CN"/>
        </w:rPr>
      </w:pPr>
      <w:r w:rsidRPr="001D3CB6">
        <w:rPr>
          <w:rFonts w:ascii="Calibri" w:hAnsi="Calibri"/>
        </w:rPr>
        <w:t>Discussion</w:t>
      </w:r>
      <w:r w:rsidR="00DB481F" w:rsidRPr="001D3CB6">
        <w:rPr>
          <w:rFonts w:ascii="Calibri" w:hAnsi="Calibri"/>
        </w:rPr>
        <w:t xml:space="preserve"> </w:t>
      </w:r>
    </w:p>
    <w:p w14:paraId="68621360" w14:textId="15CA191B" w:rsidR="00433C80" w:rsidRPr="00A53411" w:rsidRDefault="00DD6C19" w:rsidP="00433C80">
      <w:pPr>
        <w:rPr>
          <w:lang w:val="en-GB"/>
        </w:rPr>
      </w:pPr>
      <w:r>
        <w:rPr>
          <w:lang w:val="en-GB"/>
        </w:rPr>
        <w:t>I</w:t>
      </w:r>
      <w:r w:rsidR="00433C80">
        <w:rPr>
          <w:lang w:val="en-GB"/>
        </w:rPr>
        <w:t>n [</w:t>
      </w:r>
      <w:r w:rsidR="00DA237A">
        <w:rPr>
          <w:lang w:val="en-GB"/>
        </w:rPr>
        <w:t>1</w:t>
      </w:r>
      <w:r w:rsidR="00433C80">
        <w:rPr>
          <w:lang w:val="en-GB"/>
        </w:rPr>
        <w:t xml:space="preserve">] the possible </w:t>
      </w:r>
      <w:r w:rsidR="009E5EBC">
        <w:rPr>
          <w:lang w:val="en-GB"/>
        </w:rPr>
        <w:t>way to define SCell known conditions was agreed as:</w:t>
      </w:r>
      <w:r w:rsidR="00433C80" w:rsidRPr="00A53411">
        <w:rPr>
          <w:lang w:val="en-GB"/>
        </w:rPr>
        <w:t xml:space="preserve"> </w:t>
      </w:r>
    </w:p>
    <w:tbl>
      <w:tblPr>
        <w:tblStyle w:val="TableGrid"/>
        <w:tblW w:w="0" w:type="auto"/>
        <w:tblLook w:val="04A0" w:firstRow="1" w:lastRow="0" w:firstColumn="1" w:lastColumn="0" w:noHBand="0" w:noVBand="1"/>
      </w:tblPr>
      <w:tblGrid>
        <w:gridCol w:w="9629"/>
      </w:tblGrid>
      <w:tr w:rsidR="00433C80" w14:paraId="0B8BC930" w14:textId="77777777" w:rsidTr="005013C3">
        <w:tc>
          <w:tcPr>
            <w:tcW w:w="9629" w:type="dxa"/>
          </w:tcPr>
          <w:p w14:paraId="13D01FB8" w14:textId="77777777" w:rsidR="009E5EBC" w:rsidRPr="00A53411" w:rsidRDefault="009E5EBC" w:rsidP="009E5EBC">
            <w:r w:rsidRPr="00A53411">
              <w:rPr>
                <w:rFonts w:hint="eastAsia"/>
              </w:rPr>
              <w:t>Agreement: Scell known condition for FR2</w:t>
            </w:r>
          </w:p>
          <w:p w14:paraId="325D86FF" w14:textId="77777777" w:rsidR="009E5EBC" w:rsidRPr="00A53411" w:rsidRDefault="009E5EBC" w:rsidP="009E5EBC">
            <w:pPr>
              <w:pStyle w:val="ListParagraph"/>
              <w:numPr>
                <w:ilvl w:val="0"/>
                <w:numId w:val="25"/>
              </w:numPr>
              <w:overflowPunct w:val="0"/>
              <w:autoSpaceDE w:val="0"/>
              <w:autoSpaceDN w:val="0"/>
              <w:adjustRightInd w:val="0"/>
              <w:spacing w:after="180"/>
              <w:contextualSpacing w:val="0"/>
              <w:rPr>
                <w:rFonts w:ascii="Times New Roman" w:hAnsi="Times New Roman"/>
                <w:lang w:eastAsia="zh-CN"/>
              </w:rPr>
            </w:pPr>
            <w:r w:rsidRPr="00A53411">
              <w:rPr>
                <w:rFonts w:ascii="Times New Roman" w:hAnsi="Times New Roman" w:hint="eastAsia"/>
                <w:lang w:val="en-GB" w:eastAsia="zh-CN"/>
              </w:rPr>
              <w:t>Option 1: For the first SCell activation in FR2 bands, i</w:t>
            </w:r>
            <w:r w:rsidRPr="00A53411">
              <w:rPr>
                <w:rFonts w:ascii="Times New Roman" w:hAnsi="Times New Roman"/>
                <w:lang w:eastAsia="zh-CN"/>
              </w:rPr>
              <w:t>f UE reports the L3-RSRP recently for a targeting cell, then that target cell can be viewed as known cell in terms of rough timing acquired for target cell.</w:t>
            </w:r>
          </w:p>
          <w:p w14:paraId="4910C478" w14:textId="77777777" w:rsidR="009E5EBC" w:rsidRPr="00A53411" w:rsidRDefault="009E5EBC" w:rsidP="009E5EBC">
            <w:pPr>
              <w:numPr>
                <w:ilvl w:val="1"/>
                <w:numId w:val="25"/>
              </w:numPr>
              <w:overflowPunct w:val="0"/>
              <w:autoSpaceDE w:val="0"/>
              <w:autoSpaceDN w:val="0"/>
              <w:adjustRightInd w:val="0"/>
              <w:spacing w:after="180"/>
              <w:textAlignment w:val="baseline"/>
            </w:pPr>
            <w:r w:rsidRPr="00A53411">
              <w:t>A NR cell in FR2 is said to be known if it meets the following conditions:</w:t>
            </w:r>
          </w:p>
          <w:p w14:paraId="234E15A6" w14:textId="77777777" w:rsidR="009E5EBC" w:rsidRPr="00A53411" w:rsidRDefault="009E5EBC" w:rsidP="009E5EBC">
            <w:pPr>
              <w:numPr>
                <w:ilvl w:val="2"/>
                <w:numId w:val="25"/>
              </w:numPr>
              <w:overflowPunct w:val="0"/>
              <w:autoSpaceDE w:val="0"/>
              <w:autoSpaceDN w:val="0"/>
              <w:adjustRightInd w:val="0"/>
              <w:spacing w:after="180"/>
              <w:textAlignment w:val="baseline"/>
            </w:pPr>
            <w:r w:rsidRPr="00A53411">
              <w:t>During the period equal to [X ms]:</w:t>
            </w:r>
          </w:p>
          <w:p w14:paraId="05A143EB" w14:textId="77777777" w:rsidR="009E5EBC" w:rsidRPr="00A53411" w:rsidRDefault="009E5EBC" w:rsidP="009E5EBC">
            <w:pPr>
              <w:numPr>
                <w:ilvl w:val="3"/>
                <w:numId w:val="25"/>
              </w:numPr>
              <w:overflowPunct w:val="0"/>
              <w:autoSpaceDE w:val="0"/>
              <w:autoSpaceDN w:val="0"/>
              <w:adjustRightInd w:val="0"/>
              <w:spacing w:after="180"/>
              <w:textAlignment w:val="baseline"/>
            </w:pPr>
            <w:r w:rsidRPr="00A53411">
              <w:t>the UE has sent a valid measurement report for the cell and</w:t>
            </w:r>
          </w:p>
          <w:p w14:paraId="16B75435" w14:textId="77777777" w:rsidR="009E5EBC" w:rsidRPr="00A53411" w:rsidRDefault="009E5EBC" w:rsidP="009E5EBC">
            <w:pPr>
              <w:numPr>
                <w:ilvl w:val="3"/>
                <w:numId w:val="25"/>
              </w:numPr>
              <w:overflowPunct w:val="0"/>
              <w:autoSpaceDE w:val="0"/>
              <w:autoSpaceDN w:val="0"/>
              <w:adjustRightInd w:val="0"/>
              <w:spacing w:after="180"/>
              <w:textAlignment w:val="baseline"/>
            </w:pPr>
            <w:r w:rsidRPr="00A53411">
              <w:t>the cell remains detectable according to the cell identification conditions</w:t>
            </w:r>
          </w:p>
          <w:p w14:paraId="122633D2" w14:textId="77777777" w:rsidR="009E5EBC" w:rsidRPr="00A53411" w:rsidRDefault="009E5EBC" w:rsidP="009E5EBC">
            <w:pPr>
              <w:numPr>
                <w:ilvl w:val="2"/>
                <w:numId w:val="25"/>
              </w:numPr>
              <w:overflowPunct w:val="0"/>
              <w:autoSpaceDE w:val="0"/>
              <w:autoSpaceDN w:val="0"/>
              <w:adjustRightInd w:val="0"/>
              <w:spacing w:after="180"/>
              <w:textAlignment w:val="baseline"/>
            </w:pPr>
            <w:r w:rsidRPr="00A53411">
              <w:rPr>
                <w:rFonts w:hint="eastAsia"/>
              </w:rPr>
              <w:t>T</w:t>
            </w:r>
            <w:r w:rsidRPr="00A53411">
              <w:t xml:space="preserve">he SSB measured during the period equal to </w:t>
            </w:r>
            <w:r w:rsidRPr="00A53411">
              <w:rPr>
                <w:rFonts w:hint="eastAsia"/>
              </w:rPr>
              <w:t>[Y ms]</w:t>
            </w:r>
            <w:r w:rsidRPr="00A53411">
              <w:t xml:space="preserve"> also remains detectable during the SCell activation delay according to the cell identification conditions specified in section 9.2 and 9.3.</w:t>
            </w:r>
          </w:p>
          <w:p w14:paraId="5E9ECC77" w14:textId="77777777" w:rsidR="009E5EBC" w:rsidRPr="00A53411" w:rsidRDefault="009E5EBC" w:rsidP="009E5EBC">
            <w:pPr>
              <w:numPr>
                <w:ilvl w:val="2"/>
                <w:numId w:val="25"/>
              </w:numPr>
              <w:overflowPunct w:val="0"/>
              <w:autoSpaceDE w:val="0"/>
              <w:autoSpaceDN w:val="0"/>
              <w:adjustRightInd w:val="0"/>
              <w:spacing w:after="180"/>
              <w:textAlignment w:val="baseline"/>
            </w:pPr>
            <w:r w:rsidRPr="00A53411">
              <w:rPr>
                <w:rFonts w:hint="eastAsia"/>
              </w:rPr>
              <w:t>FFS on X and Y values.</w:t>
            </w:r>
          </w:p>
          <w:p w14:paraId="06266F62" w14:textId="3120019A" w:rsidR="00433C80" w:rsidRPr="00A53411" w:rsidRDefault="009E5EBC" w:rsidP="005013C3">
            <w:pPr>
              <w:pStyle w:val="ListParagraph"/>
              <w:numPr>
                <w:ilvl w:val="0"/>
                <w:numId w:val="25"/>
              </w:numPr>
              <w:overflowPunct w:val="0"/>
              <w:autoSpaceDE w:val="0"/>
              <w:autoSpaceDN w:val="0"/>
              <w:adjustRightInd w:val="0"/>
              <w:spacing w:after="180"/>
              <w:contextualSpacing w:val="0"/>
              <w:rPr>
                <w:rFonts w:ascii="Times New Roman" w:hAnsi="Times New Roman"/>
                <w:lang w:val="en-GB" w:eastAsia="zh-CN"/>
              </w:rPr>
            </w:pPr>
            <w:r w:rsidRPr="00A53411">
              <w:rPr>
                <w:rFonts w:ascii="Times New Roman" w:hAnsi="Times New Roman" w:hint="eastAsia"/>
                <w:lang w:val="en-GB" w:eastAsia="zh-CN"/>
              </w:rPr>
              <w:t>Option2: Do not define Scell known condition for FR2.</w:t>
            </w:r>
          </w:p>
        </w:tc>
      </w:tr>
    </w:tbl>
    <w:p w14:paraId="0CB1EDF6" w14:textId="77777777" w:rsidR="00433C80" w:rsidRDefault="00433C80" w:rsidP="00433C80">
      <w:pPr>
        <w:rPr>
          <w:rFonts w:cs="Arial"/>
        </w:rPr>
      </w:pPr>
    </w:p>
    <w:p w14:paraId="6E7B37ED" w14:textId="42C572FF" w:rsidR="00D02B5B" w:rsidRDefault="00AA3058" w:rsidP="00433C80">
      <w:pPr>
        <w:rPr>
          <w:lang w:val="en-GB"/>
        </w:rPr>
      </w:pPr>
      <w:r>
        <w:t xml:space="preserve">In general, </w:t>
      </w:r>
      <w:r w:rsidR="00D02B5B">
        <w:rPr>
          <w:lang w:val="en-GB"/>
        </w:rPr>
        <w:t>the procedure for SCell activation in FR2</w:t>
      </w:r>
      <w:r w:rsidR="00B1067A">
        <w:rPr>
          <w:lang w:val="en-GB"/>
        </w:rPr>
        <w:t xml:space="preserve"> </w:t>
      </w:r>
      <w:r w:rsidR="00D02B5B">
        <w:rPr>
          <w:lang w:val="en-GB"/>
        </w:rPr>
        <w:t>are given</w:t>
      </w:r>
      <w:r>
        <w:rPr>
          <w:lang w:val="en-GB"/>
        </w:rPr>
        <w:t xml:space="preserve"> in Figure 1 below</w:t>
      </w:r>
      <w:r w:rsidR="00BF1EC0">
        <w:rPr>
          <w:lang w:val="en-GB"/>
        </w:rPr>
        <w:t xml:space="preserve">, in which the beam indication (e.g. </w:t>
      </w:r>
      <w:r w:rsidR="00080317" w:rsidRPr="008A3596">
        <w:t>activation of TCI states for PDCCH/PDSCH</w:t>
      </w:r>
      <w:r w:rsidR="00BF1EC0">
        <w:t xml:space="preserve">) </w:t>
      </w:r>
      <w:r w:rsidR="0055181D">
        <w:t>can</w:t>
      </w:r>
      <w:r w:rsidR="00C35D6F">
        <w:t xml:space="preserve"> be</w:t>
      </w:r>
      <w:r w:rsidR="00080317">
        <w:t xml:space="preserve"> triggered</w:t>
      </w:r>
      <w:r w:rsidR="00612E9E">
        <w:t xml:space="preserve"> before SCell activation (e.g. at T(m) in Figure 1).</w:t>
      </w:r>
      <w:r w:rsidR="0055181D">
        <w:t xml:space="preserve"> </w:t>
      </w:r>
    </w:p>
    <w:p w14:paraId="293AA1DD" w14:textId="62478225" w:rsidR="00D02B5B" w:rsidRDefault="00D02B5B" w:rsidP="00FF156D">
      <w:pPr>
        <w:pStyle w:val="ListParagraph"/>
        <w:numPr>
          <w:ilvl w:val="0"/>
          <w:numId w:val="32"/>
        </w:numPr>
        <w:rPr>
          <w:lang w:val="en-GB"/>
        </w:rPr>
      </w:pPr>
      <w:r w:rsidRPr="00A80049">
        <w:rPr>
          <w:lang w:val="en-GB"/>
        </w:rPr>
        <w:t xml:space="preserve">Step </w:t>
      </w:r>
      <w:r w:rsidR="00114034">
        <w:rPr>
          <w:lang w:val="en-GB"/>
        </w:rPr>
        <w:t>0</w:t>
      </w:r>
      <w:r w:rsidRPr="00A80049">
        <w:rPr>
          <w:lang w:val="en-GB"/>
        </w:rPr>
        <w:t>)</w:t>
      </w:r>
      <w:r w:rsidR="00AA3058" w:rsidRPr="00A80049">
        <w:rPr>
          <w:lang w:val="en-GB"/>
        </w:rPr>
        <w:t xml:space="preserve"> </w:t>
      </w:r>
      <w:r w:rsidR="00D534EF" w:rsidRPr="00A80049">
        <w:rPr>
          <w:lang w:val="en-GB"/>
        </w:rPr>
        <w:t xml:space="preserve">Before SCell configuration, UE </w:t>
      </w:r>
      <w:r w:rsidR="00861B3E">
        <w:rPr>
          <w:lang w:val="en-GB"/>
        </w:rPr>
        <w:t xml:space="preserve">performs </w:t>
      </w:r>
      <w:r w:rsidR="0000423F">
        <w:rPr>
          <w:lang w:val="en-GB"/>
        </w:rPr>
        <w:t xml:space="preserve">L3 </w:t>
      </w:r>
      <w:r w:rsidR="00D534EF" w:rsidRPr="00A80049">
        <w:rPr>
          <w:lang w:val="en-GB"/>
        </w:rPr>
        <w:t>measure</w:t>
      </w:r>
      <w:r w:rsidR="00861B3E">
        <w:rPr>
          <w:lang w:val="en-GB"/>
        </w:rPr>
        <w:t>ments on</w:t>
      </w:r>
      <w:r w:rsidR="00D534EF" w:rsidRPr="00A80049">
        <w:rPr>
          <w:lang w:val="en-GB"/>
        </w:rPr>
        <w:t xml:space="preserve"> the neighbour cells</w:t>
      </w:r>
      <w:r w:rsidR="00A80049" w:rsidRPr="00A80049">
        <w:rPr>
          <w:lang w:val="en-GB"/>
        </w:rPr>
        <w:t xml:space="preserve">. </w:t>
      </w:r>
      <w:r w:rsidR="00A80049">
        <w:rPr>
          <w:lang w:val="en-GB"/>
        </w:rPr>
        <w:t xml:space="preserve">If the measurement configuration including beam index reporting, </w:t>
      </w:r>
      <w:r w:rsidR="00330CE2">
        <w:rPr>
          <w:lang w:val="en-GB"/>
        </w:rPr>
        <w:t xml:space="preserve">the index of </w:t>
      </w:r>
      <w:r w:rsidR="00DA237A">
        <w:rPr>
          <w:lang w:val="en-GB"/>
        </w:rPr>
        <w:t>several</w:t>
      </w:r>
      <w:r w:rsidR="00330CE2">
        <w:rPr>
          <w:lang w:val="en-GB"/>
        </w:rPr>
        <w:t xml:space="preserve"> strongest </w:t>
      </w:r>
      <w:r w:rsidR="0081064C">
        <w:rPr>
          <w:lang w:val="en-GB"/>
        </w:rPr>
        <w:t>TX beam</w:t>
      </w:r>
      <w:r w:rsidR="00330CE2">
        <w:rPr>
          <w:lang w:val="en-GB"/>
        </w:rPr>
        <w:t>s UE received</w:t>
      </w:r>
      <w:r w:rsidR="0081064C">
        <w:rPr>
          <w:lang w:val="en-GB"/>
        </w:rPr>
        <w:t xml:space="preserve"> will be reported to gNB. </w:t>
      </w:r>
    </w:p>
    <w:p w14:paraId="52792901" w14:textId="0A79A123" w:rsidR="00FF156D" w:rsidRDefault="00D02B5B" w:rsidP="00861B3E">
      <w:pPr>
        <w:pStyle w:val="ListParagraph"/>
        <w:numPr>
          <w:ilvl w:val="0"/>
          <w:numId w:val="32"/>
        </w:numPr>
        <w:rPr>
          <w:lang w:val="en-GB"/>
        </w:rPr>
      </w:pPr>
      <w:r w:rsidRPr="00A80049">
        <w:rPr>
          <w:lang w:val="en-GB"/>
        </w:rPr>
        <w:lastRenderedPageBreak/>
        <w:t xml:space="preserve">Step </w:t>
      </w:r>
      <w:r w:rsidR="00114034">
        <w:rPr>
          <w:lang w:val="en-GB"/>
        </w:rPr>
        <w:t>1</w:t>
      </w:r>
      <w:r w:rsidRPr="00A80049">
        <w:rPr>
          <w:lang w:val="en-GB"/>
        </w:rPr>
        <w:t xml:space="preserve">) </w:t>
      </w:r>
      <w:r w:rsidR="0081064C">
        <w:rPr>
          <w:lang w:val="en-GB"/>
        </w:rPr>
        <w:t xml:space="preserve">After gNB receiving the </w:t>
      </w:r>
      <w:r w:rsidR="00330CE2">
        <w:rPr>
          <w:lang w:val="en-GB"/>
        </w:rPr>
        <w:t xml:space="preserve">measurement </w:t>
      </w:r>
      <w:r w:rsidR="0081064C">
        <w:rPr>
          <w:lang w:val="en-GB"/>
        </w:rPr>
        <w:t xml:space="preserve">reporting </w:t>
      </w:r>
      <w:r w:rsidR="00330CE2">
        <w:rPr>
          <w:lang w:val="en-GB"/>
        </w:rPr>
        <w:t>of SCells to be activated</w:t>
      </w:r>
      <w:r w:rsidR="00FF156D">
        <w:rPr>
          <w:lang w:val="en-GB"/>
        </w:rPr>
        <w:t>,</w:t>
      </w:r>
      <w:r w:rsidR="00861B3E" w:rsidRPr="00861B3E">
        <w:rPr>
          <w:lang w:val="en-GB"/>
        </w:rPr>
        <w:t xml:space="preserve"> </w:t>
      </w:r>
      <w:r w:rsidR="00861B3E">
        <w:rPr>
          <w:lang w:val="en-GB"/>
        </w:rPr>
        <w:t>t</w:t>
      </w:r>
      <w:r w:rsidR="00861B3E" w:rsidRPr="00A80049">
        <w:rPr>
          <w:lang w:val="en-GB"/>
        </w:rPr>
        <w:t xml:space="preserve">he possible candidates of SCell to be activated will be </w:t>
      </w:r>
      <w:r w:rsidR="00861B3E">
        <w:rPr>
          <w:lang w:val="en-GB"/>
        </w:rPr>
        <w:t xml:space="preserve">selected by </w:t>
      </w:r>
      <w:r w:rsidR="00861B3E" w:rsidRPr="00A80049">
        <w:rPr>
          <w:lang w:val="en-GB"/>
        </w:rPr>
        <w:t>gNB.</w:t>
      </w:r>
      <w:r w:rsidR="00861B3E">
        <w:rPr>
          <w:lang w:val="en-GB"/>
        </w:rPr>
        <w:t xml:space="preserve"> Then</w:t>
      </w:r>
      <w:r w:rsidR="00FF156D" w:rsidRPr="00861B3E">
        <w:rPr>
          <w:lang w:val="en-GB"/>
        </w:rPr>
        <w:t xml:space="preserve"> it can forward “</w:t>
      </w:r>
      <w:r w:rsidR="00861B3E" w:rsidRPr="007F6292">
        <w:rPr>
          <w:b/>
          <w:i/>
          <w:lang w:val="en-GB"/>
        </w:rPr>
        <w:t xml:space="preserve">Scell </w:t>
      </w:r>
      <w:r w:rsidR="00647454" w:rsidRPr="007F6292">
        <w:rPr>
          <w:b/>
          <w:i/>
          <w:lang w:val="en-GB"/>
        </w:rPr>
        <w:t>configuration</w:t>
      </w:r>
      <w:r w:rsidR="00647454" w:rsidRPr="00861B3E">
        <w:rPr>
          <w:lang w:val="en-GB"/>
        </w:rPr>
        <w:t>” to UE</w:t>
      </w:r>
      <w:r w:rsidR="00114034">
        <w:rPr>
          <w:lang w:val="en-GB"/>
        </w:rPr>
        <w:t xml:space="preserve"> at </w:t>
      </w:r>
      <w:r w:rsidR="00114034" w:rsidRPr="00114034">
        <w:rPr>
          <w:b/>
          <w:i/>
          <w:lang w:val="en-GB"/>
        </w:rPr>
        <w:t>T(n)</w:t>
      </w:r>
      <w:r w:rsidR="00330CE2" w:rsidRPr="00861B3E">
        <w:rPr>
          <w:lang w:val="en-GB"/>
        </w:rPr>
        <w:t>.</w:t>
      </w:r>
    </w:p>
    <w:p w14:paraId="7C5D261F" w14:textId="707C50AF" w:rsidR="00114034" w:rsidRPr="00861B3E" w:rsidRDefault="00114034" w:rsidP="00114034">
      <w:pPr>
        <w:pStyle w:val="ListParagraph"/>
        <w:numPr>
          <w:ilvl w:val="0"/>
          <w:numId w:val="32"/>
        </w:numPr>
        <w:rPr>
          <w:lang w:val="en-GB"/>
        </w:rPr>
      </w:pPr>
      <w:r w:rsidRPr="00A80049">
        <w:rPr>
          <w:lang w:val="en-GB"/>
        </w:rPr>
        <w:t xml:space="preserve">Step </w:t>
      </w:r>
      <w:r w:rsidR="001A0FB2">
        <w:rPr>
          <w:lang w:val="en-GB"/>
        </w:rPr>
        <w:t>2</w:t>
      </w:r>
      <w:r w:rsidRPr="00A80049">
        <w:rPr>
          <w:lang w:val="en-GB"/>
        </w:rPr>
        <w:t xml:space="preserve">) </w:t>
      </w:r>
      <w:r>
        <w:rPr>
          <w:lang w:val="en-GB"/>
        </w:rPr>
        <w:t xml:space="preserve">After </w:t>
      </w:r>
      <w:r w:rsidR="001A0FB2">
        <w:rPr>
          <w:lang w:val="en-GB"/>
        </w:rPr>
        <w:t xml:space="preserve">UE processing RRC singling, the corresponding IE to indicate the completion on Scell configuration will feedback to gNB at </w:t>
      </w:r>
      <w:r w:rsidR="001A0FB2" w:rsidRPr="00114034">
        <w:rPr>
          <w:b/>
          <w:i/>
          <w:lang w:val="en-GB"/>
        </w:rPr>
        <w:t>T(n</w:t>
      </w:r>
      <w:r w:rsidR="001A0FB2">
        <w:rPr>
          <w:b/>
          <w:i/>
          <w:lang w:val="en-GB"/>
        </w:rPr>
        <w:t>+20</w:t>
      </w:r>
      <w:r w:rsidR="001A0FB2" w:rsidRPr="00114034">
        <w:rPr>
          <w:b/>
          <w:i/>
          <w:lang w:val="en-GB"/>
        </w:rPr>
        <w:t>)</w:t>
      </w:r>
      <w:r w:rsidRPr="00861B3E">
        <w:rPr>
          <w:lang w:val="en-GB"/>
        </w:rPr>
        <w:t>.</w:t>
      </w:r>
    </w:p>
    <w:p w14:paraId="7F3BF9B9" w14:textId="781A98A1" w:rsidR="00AA63D3" w:rsidRDefault="001A0FB2" w:rsidP="00861B3E">
      <w:pPr>
        <w:pStyle w:val="ListParagraph"/>
        <w:numPr>
          <w:ilvl w:val="0"/>
          <w:numId w:val="32"/>
        </w:numPr>
        <w:rPr>
          <w:lang w:val="en-GB"/>
        </w:rPr>
      </w:pPr>
      <w:r w:rsidRPr="00A80049">
        <w:rPr>
          <w:lang w:val="en-GB"/>
        </w:rPr>
        <w:t xml:space="preserve">Step </w:t>
      </w:r>
      <w:r>
        <w:rPr>
          <w:lang w:val="en-GB"/>
        </w:rPr>
        <w:t>3</w:t>
      </w:r>
      <w:r w:rsidR="007F6292">
        <w:rPr>
          <w:lang w:val="en-GB"/>
        </w:rPr>
        <w:t>-1</w:t>
      </w:r>
      <w:r w:rsidRPr="00A80049">
        <w:rPr>
          <w:lang w:val="en-GB"/>
        </w:rPr>
        <w:t xml:space="preserve">) </w:t>
      </w:r>
      <w:r>
        <w:rPr>
          <w:lang w:val="en-GB"/>
        </w:rPr>
        <w:t>gNB can forward TCI configuration</w:t>
      </w:r>
      <w:r w:rsidR="00AA63D3">
        <w:rPr>
          <w:lang w:val="en-GB"/>
        </w:rPr>
        <w:t xml:space="preserve"> </w:t>
      </w:r>
      <w:r>
        <w:rPr>
          <w:lang w:val="en-GB"/>
        </w:rPr>
        <w:t>before</w:t>
      </w:r>
      <w:r w:rsidR="0000423F">
        <w:rPr>
          <w:lang w:val="en-GB"/>
        </w:rPr>
        <w:t xml:space="preserve"> (or after)</w:t>
      </w:r>
      <w:r w:rsidR="00AA63D3">
        <w:rPr>
          <w:lang w:val="en-GB"/>
        </w:rPr>
        <w:t xml:space="preserve"> SCell activation MAC CE </w:t>
      </w:r>
    </w:p>
    <w:p w14:paraId="0D8DC5E7" w14:textId="33AD5867" w:rsidR="007F6292" w:rsidRDefault="007F6292" w:rsidP="00861B3E">
      <w:pPr>
        <w:pStyle w:val="ListParagraph"/>
        <w:numPr>
          <w:ilvl w:val="0"/>
          <w:numId w:val="32"/>
        </w:numPr>
        <w:rPr>
          <w:lang w:val="en-GB"/>
        </w:rPr>
      </w:pPr>
      <w:r w:rsidRPr="00A80049">
        <w:rPr>
          <w:lang w:val="en-GB"/>
        </w:rPr>
        <w:t xml:space="preserve">Step </w:t>
      </w:r>
      <w:r>
        <w:rPr>
          <w:lang w:val="en-GB"/>
        </w:rPr>
        <w:t>3-2</w:t>
      </w:r>
      <w:r w:rsidRPr="00A80049">
        <w:rPr>
          <w:lang w:val="en-GB"/>
        </w:rPr>
        <w:t xml:space="preserve">) </w:t>
      </w:r>
      <w:r>
        <w:rPr>
          <w:lang w:val="en-GB"/>
        </w:rPr>
        <w:t xml:space="preserve">gNB can forward L1 measurement configuration before </w:t>
      </w:r>
      <w:r w:rsidR="0000423F">
        <w:rPr>
          <w:lang w:val="en-GB"/>
        </w:rPr>
        <w:t>(</w:t>
      </w:r>
      <w:r>
        <w:rPr>
          <w:lang w:val="en-GB"/>
        </w:rPr>
        <w:t>or after</w:t>
      </w:r>
      <w:r w:rsidR="0000423F">
        <w:rPr>
          <w:lang w:val="en-GB"/>
        </w:rPr>
        <w:t>)</w:t>
      </w:r>
      <w:r w:rsidR="002A314D">
        <w:rPr>
          <w:lang w:val="en-GB"/>
        </w:rPr>
        <w:t xml:space="preserve"> </w:t>
      </w:r>
      <w:r>
        <w:rPr>
          <w:lang w:val="en-GB"/>
        </w:rPr>
        <w:t xml:space="preserve">SCell activation MAC CE. </w:t>
      </w:r>
    </w:p>
    <w:p w14:paraId="32042C92" w14:textId="4D857A2C" w:rsidR="008B29DB" w:rsidRDefault="00FF156D" w:rsidP="001B3483">
      <w:pPr>
        <w:pStyle w:val="ListParagraph"/>
        <w:numPr>
          <w:ilvl w:val="0"/>
          <w:numId w:val="32"/>
        </w:numPr>
        <w:rPr>
          <w:lang w:val="en-GB"/>
        </w:rPr>
      </w:pPr>
      <w:r>
        <w:rPr>
          <w:lang w:val="en-GB"/>
        </w:rPr>
        <w:t>S</w:t>
      </w:r>
      <w:r w:rsidR="00861B3E">
        <w:rPr>
          <w:lang w:val="en-GB"/>
        </w:rPr>
        <w:t xml:space="preserve">tep </w:t>
      </w:r>
      <w:r w:rsidR="00AA63D3">
        <w:rPr>
          <w:lang w:val="en-GB"/>
        </w:rPr>
        <w:t>4</w:t>
      </w:r>
      <w:r>
        <w:rPr>
          <w:lang w:val="en-GB"/>
        </w:rPr>
        <w:t xml:space="preserve">) </w:t>
      </w:r>
      <w:r w:rsidR="001B3483">
        <w:rPr>
          <w:lang w:val="en-GB"/>
        </w:rPr>
        <w:t xml:space="preserve">When UE SCell activation was triggered by necessary MAC CE, </w:t>
      </w:r>
      <w:r w:rsidR="001B3483" w:rsidRPr="001B3483">
        <w:rPr>
          <w:lang w:val="en-GB"/>
        </w:rPr>
        <w:t xml:space="preserve">UE will </w:t>
      </w:r>
      <w:r w:rsidR="00DA237A">
        <w:rPr>
          <w:lang w:val="en-GB"/>
        </w:rPr>
        <w:t>start</w:t>
      </w:r>
      <w:r w:rsidR="001B3483" w:rsidRPr="001B3483">
        <w:rPr>
          <w:lang w:val="en-GB"/>
        </w:rPr>
        <w:t xml:space="preserve"> SCell activation procedure including </w:t>
      </w:r>
      <w:r w:rsidR="001B3483">
        <w:rPr>
          <w:lang w:val="en-GB"/>
        </w:rPr>
        <w:t xml:space="preserve">MAC CE decoding, RF chain warming up, </w:t>
      </w:r>
      <w:r w:rsidR="001B3483" w:rsidRPr="001B3483">
        <w:rPr>
          <w:lang w:val="en-GB"/>
        </w:rPr>
        <w:t xml:space="preserve">AGC gain settling, cell search. </w:t>
      </w:r>
    </w:p>
    <w:p w14:paraId="71958D9D" w14:textId="7D667D06" w:rsidR="00AA63D3" w:rsidRDefault="00AA63D3" w:rsidP="00AA63D3">
      <w:pPr>
        <w:pStyle w:val="ListParagraph"/>
        <w:numPr>
          <w:ilvl w:val="0"/>
          <w:numId w:val="32"/>
        </w:numPr>
        <w:rPr>
          <w:lang w:val="en-GB"/>
        </w:rPr>
      </w:pPr>
      <w:r>
        <w:rPr>
          <w:lang w:val="en-GB"/>
        </w:rPr>
        <w:t xml:space="preserve">Step 5) </w:t>
      </w:r>
      <w:r w:rsidR="00284CEE">
        <w:rPr>
          <w:lang w:val="en-GB"/>
        </w:rPr>
        <w:t xml:space="preserve">Depending on L1 measurement configuration, UE will report L1 measurement results including the beam information to gNB </w:t>
      </w:r>
      <w:r w:rsidR="002D43CC">
        <w:rPr>
          <w:lang w:val="en-GB"/>
        </w:rPr>
        <w:t xml:space="preserve">within </w:t>
      </w:r>
      <w:r w:rsidR="00284CEE" w:rsidRPr="00284CEE">
        <w:rPr>
          <w:b/>
          <w:i/>
          <w:lang w:val="en-GB"/>
        </w:rPr>
        <w:t>T</w:t>
      </w:r>
      <w:r w:rsidR="00284CEE" w:rsidRPr="00284CEE">
        <w:rPr>
          <w:b/>
          <w:i/>
          <w:sz w:val="14"/>
          <w:lang w:val="en-GB"/>
        </w:rPr>
        <w:t>L1, RSRP</w:t>
      </w:r>
      <w:r w:rsidR="00284CEE">
        <w:rPr>
          <w:sz w:val="14"/>
          <w:lang w:val="en-GB"/>
        </w:rPr>
        <w:t xml:space="preserve"> </w:t>
      </w:r>
      <w:r w:rsidR="002D43CC">
        <w:rPr>
          <w:sz w:val="14"/>
          <w:lang w:val="en-GB"/>
        </w:rPr>
        <w:t xml:space="preserve"> </w:t>
      </w:r>
      <w:r w:rsidR="002D43CC">
        <w:rPr>
          <w:lang w:val="en-GB"/>
        </w:rPr>
        <w:t>which is configured by</w:t>
      </w:r>
      <w:r w:rsidR="002D43CC" w:rsidRPr="002D43CC">
        <w:rPr>
          <w:color w:val="000000"/>
        </w:rPr>
        <w:t xml:space="preserve"> </w:t>
      </w:r>
      <w:r w:rsidR="002D43CC">
        <w:rPr>
          <w:color w:val="000000"/>
        </w:rPr>
        <w:t>higher layer parameter</w:t>
      </w:r>
      <w:r w:rsidR="00284CEE">
        <w:rPr>
          <w:lang w:val="en-GB"/>
        </w:rPr>
        <w:t>.</w:t>
      </w:r>
      <w:r w:rsidR="008E5438">
        <w:rPr>
          <w:lang w:val="en-GB"/>
        </w:rPr>
        <w:t xml:space="preserve"> </w:t>
      </w:r>
    </w:p>
    <w:p w14:paraId="7CD424D2" w14:textId="5D7604F0" w:rsidR="00AA63D3" w:rsidRDefault="00284CEE" w:rsidP="001B3483">
      <w:pPr>
        <w:pStyle w:val="ListParagraph"/>
        <w:numPr>
          <w:ilvl w:val="0"/>
          <w:numId w:val="32"/>
        </w:numPr>
        <w:rPr>
          <w:lang w:val="en-GB"/>
        </w:rPr>
      </w:pPr>
      <w:r>
        <w:rPr>
          <w:lang w:val="en-GB"/>
        </w:rPr>
        <w:t xml:space="preserve">Step 6) </w:t>
      </w:r>
      <w:r w:rsidR="008E5438">
        <w:rPr>
          <w:lang w:val="en-GB"/>
        </w:rPr>
        <w:t>UE will perform “</w:t>
      </w:r>
      <w:r w:rsidR="008E5438" w:rsidRPr="008E5438">
        <w:rPr>
          <w:b/>
          <w:i/>
          <w:lang w:val="en-GB"/>
        </w:rPr>
        <w:t>i</w:t>
      </w:r>
      <w:r w:rsidR="008E5438">
        <w:rPr>
          <w:lang w:val="en-GB"/>
        </w:rPr>
        <w:t xml:space="preserve">” times L1 RSRP measurements until </w:t>
      </w:r>
      <w:r w:rsidR="002A314D">
        <w:rPr>
          <w:lang w:val="en-GB"/>
        </w:rPr>
        <w:t>receiving TCI activation MAC CE</w:t>
      </w:r>
      <w:r w:rsidR="008E5438">
        <w:rPr>
          <w:lang w:val="en-GB"/>
        </w:rPr>
        <w:t xml:space="preserve">. </w:t>
      </w:r>
      <w:r>
        <w:rPr>
          <w:lang w:val="en-GB"/>
        </w:rPr>
        <w:t>With the necessary measurement information (e.g. L1 measurement results)</w:t>
      </w:r>
      <w:r w:rsidR="00F3101F">
        <w:rPr>
          <w:lang w:val="en-GB"/>
        </w:rPr>
        <w:t xml:space="preserve">, gNB can activate TCI at </w:t>
      </w:r>
      <w:r w:rsidR="00F3101F" w:rsidRPr="00114034">
        <w:rPr>
          <w:b/>
          <w:i/>
          <w:lang w:val="en-GB"/>
        </w:rPr>
        <w:t>T(</w:t>
      </w:r>
      <w:r w:rsidR="00F3101F">
        <w:rPr>
          <w:b/>
          <w:i/>
          <w:lang w:val="en-GB"/>
        </w:rPr>
        <w:t>m+k</w:t>
      </w:r>
      <w:r w:rsidR="00F3101F" w:rsidRPr="00114034">
        <w:rPr>
          <w:b/>
          <w:i/>
          <w:lang w:val="en-GB"/>
        </w:rPr>
        <w:t>)</w:t>
      </w:r>
      <w:r w:rsidR="00F3101F" w:rsidRPr="00861B3E">
        <w:rPr>
          <w:lang w:val="en-GB"/>
        </w:rPr>
        <w:t>.</w:t>
      </w:r>
      <w:r w:rsidR="00F3101F">
        <w:rPr>
          <w:lang w:val="en-GB"/>
        </w:rPr>
        <w:t xml:space="preserve"> </w:t>
      </w:r>
      <w:r w:rsidR="00A847DC">
        <w:rPr>
          <w:lang w:val="en-GB"/>
        </w:rPr>
        <w:t>If the interval (denoted as “Z”) between the la</w:t>
      </w:r>
      <w:r w:rsidR="00F3101F">
        <w:rPr>
          <w:lang w:val="en-GB"/>
        </w:rPr>
        <w:t>t</w:t>
      </w:r>
      <w:r w:rsidR="00A847DC">
        <w:rPr>
          <w:lang w:val="en-GB"/>
        </w:rPr>
        <w:t>est</w:t>
      </w:r>
      <w:r w:rsidR="00F3101F">
        <w:rPr>
          <w:lang w:val="en-GB"/>
        </w:rPr>
        <w:t xml:space="preserve"> L1 RSRP</w:t>
      </w:r>
      <w:r w:rsidR="008E5438">
        <w:rPr>
          <w:lang w:val="en-GB"/>
        </w:rPr>
        <w:t xml:space="preserve"> (denoted as “ith” L1 RSRP in Figure 1)</w:t>
      </w:r>
      <w:r w:rsidR="00F3101F">
        <w:rPr>
          <w:lang w:val="en-GB"/>
        </w:rPr>
        <w:t xml:space="preserve"> reporting and </w:t>
      </w:r>
      <w:r w:rsidR="00A847DC">
        <w:rPr>
          <w:lang w:val="en-GB"/>
        </w:rPr>
        <w:t>TCI activation is larger than [TBD]</w:t>
      </w:r>
      <w:r w:rsidR="00F3101F">
        <w:rPr>
          <w:lang w:val="en-GB"/>
        </w:rPr>
        <w:t xml:space="preserve">ms, the last L1-RSRP measurement results can be assumed </w:t>
      </w:r>
      <w:r w:rsidR="00577D9F">
        <w:rPr>
          <w:lang w:val="en-GB"/>
        </w:rPr>
        <w:t>expired. Then UE need perform the new L1 measurement as described in Step 7) and 8). Otherwise, UE can assumed that this TCI configuration is valid and the correct beam for CSI reporting obtained then jump into Step 9).</w:t>
      </w:r>
      <w:r w:rsidR="00F3101F">
        <w:rPr>
          <w:lang w:val="en-GB"/>
        </w:rPr>
        <w:t xml:space="preserve"> </w:t>
      </w:r>
    </w:p>
    <w:p w14:paraId="1C6C283E" w14:textId="52501581" w:rsidR="007E17B4" w:rsidRDefault="00356108" w:rsidP="001B3483">
      <w:pPr>
        <w:pStyle w:val="ListParagraph"/>
        <w:numPr>
          <w:ilvl w:val="0"/>
          <w:numId w:val="32"/>
        </w:numPr>
        <w:rPr>
          <w:lang w:val="en-GB"/>
        </w:rPr>
      </w:pPr>
      <w:r w:rsidRPr="00356108">
        <w:rPr>
          <w:lang w:val="en-GB"/>
        </w:rPr>
        <w:t>Step 7</w:t>
      </w:r>
      <w:r w:rsidR="00A847DC">
        <w:rPr>
          <w:lang w:val="en-GB"/>
        </w:rPr>
        <w:t xml:space="preserve"> &amp;8</w:t>
      </w:r>
      <w:r w:rsidRPr="00356108">
        <w:rPr>
          <w:lang w:val="en-GB"/>
        </w:rPr>
        <w:t>)</w:t>
      </w:r>
      <w:r w:rsidR="00A847DC">
        <w:rPr>
          <w:lang w:val="en-GB"/>
        </w:rPr>
        <w:t xml:space="preserve"> performing and reporting additional one L1 RSRP measurement </w:t>
      </w:r>
      <w:r w:rsidRPr="00356108">
        <w:rPr>
          <w:lang w:val="en-GB"/>
        </w:rPr>
        <w:t>if “Z” is large</w:t>
      </w:r>
      <w:r w:rsidR="00F807C2">
        <w:rPr>
          <w:lang w:val="en-GB"/>
        </w:rPr>
        <w:t>r than the specific timer</w:t>
      </w:r>
      <w:r>
        <w:rPr>
          <w:lang w:val="en-GB"/>
        </w:rPr>
        <w:t>.</w:t>
      </w:r>
    </w:p>
    <w:p w14:paraId="2B81C8A7" w14:textId="246A42E7" w:rsidR="001B3483" w:rsidRDefault="008B29DB" w:rsidP="001B3483">
      <w:pPr>
        <w:pStyle w:val="ListParagraph"/>
        <w:numPr>
          <w:ilvl w:val="0"/>
          <w:numId w:val="32"/>
        </w:numPr>
        <w:rPr>
          <w:lang w:val="en-GB"/>
        </w:rPr>
      </w:pPr>
      <w:r>
        <w:rPr>
          <w:lang w:val="en-GB"/>
        </w:rPr>
        <w:t xml:space="preserve">Step </w:t>
      </w:r>
      <w:r w:rsidR="007E17B4">
        <w:rPr>
          <w:lang w:val="en-GB"/>
        </w:rPr>
        <w:t>9</w:t>
      </w:r>
      <w:r>
        <w:rPr>
          <w:lang w:val="en-GB"/>
        </w:rPr>
        <w:t xml:space="preserve">) </w:t>
      </w:r>
      <w:r w:rsidR="001B3483" w:rsidRPr="001B3483">
        <w:rPr>
          <w:lang w:val="en-GB"/>
        </w:rPr>
        <w:t>After the activation</w:t>
      </w:r>
      <w:r w:rsidR="00DA237A">
        <w:rPr>
          <w:lang w:val="en-GB"/>
        </w:rPr>
        <w:t xml:space="preserve"> finished by valid SC</w:t>
      </w:r>
      <w:r w:rsidR="00A847DC">
        <w:rPr>
          <w:lang w:val="en-GB"/>
        </w:rPr>
        <w:t>ell</w:t>
      </w:r>
      <w:r w:rsidR="00DA237A">
        <w:rPr>
          <w:lang w:val="en-GB"/>
        </w:rPr>
        <w:t xml:space="preserve"> CSI reporting to gNB</w:t>
      </w:r>
      <w:r w:rsidR="001B3483" w:rsidRPr="001B3483">
        <w:rPr>
          <w:lang w:val="en-GB"/>
        </w:rPr>
        <w:t>, normal SCell operations should be app</w:t>
      </w:r>
      <w:r w:rsidR="00F04394">
        <w:rPr>
          <w:lang w:val="en-GB"/>
        </w:rPr>
        <w:t xml:space="preserve">lied, including </w:t>
      </w:r>
      <w:r w:rsidR="001B3483" w:rsidRPr="001B3483">
        <w:rPr>
          <w:lang w:val="en-GB"/>
        </w:rPr>
        <w:t>PDCCH monitoring, and PUCCH transmissions.</w:t>
      </w:r>
    </w:p>
    <w:p w14:paraId="1031CEEB" w14:textId="77777777" w:rsidR="00F33EA3" w:rsidRDefault="00F33EA3" w:rsidP="00F33EA3">
      <w:pPr>
        <w:pStyle w:val="ListParagraph"/>
        <w:rPr>
          <w:lang w:val="en-GB"/>
        </w:rPr>
      </w:pPr>
    </w:p>
    <w:p w14:paraId="61DBC232" w14:textId="25891D9D" w:rsidR="00F33EA3" w:rsidRDefault="003A21C1" w:rsidP="00F33EA3">
      <w:pPr>
        <w:pStyle w:val="ListParagraph"/>
        <w:jc w:val="center"/>
        <w:rPr>
          <w:lang w:val="en-GB"/>
        </w:rPr>
      </w:pPr>
      <w:r>
        <w:object w:dxaOrig="9612" w:dyaOrig="10500" w14:anchorId="53455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525pt" o:ole="">
            <v:imagedata r:id="rId8" o:title=""/>
          </v:shape>
          <o:OLEObject Type="Embed" ProgID="Visio.Drawing.11" ShapeID="_x0000_i1025" DrawAspect="Content" ObjectID="_1618439527" r:id="rId9"/>
        </w:object>
      </w:r>
    </w:p>
    <w:p w14:paraId="366F2051" w14:textId="6F9F7FAB" w:rsidR="001D2962" w:rsidRDefault="00F33EA3" w:rsidP="00F33EA3">
      <w:pPr>
        <w:pStyle w:val="ListParagraph"/>
        <w:jc w:val="center"/>
      </w:pPr>
      <w:r w:rsidRPr="00F04394">
        <w:t>F</w:t>
      </w:r>
      <w:r w:rsidR="00272D84" w:rsidRPr="00F04394">
        <w:t xml:space="preserve">igure </w:t>
      </w:r>
      <w:r w:rsidR="009858B5">
        <w:rPr>
          <w:noProof/>
        </w:rPr>
        <w:fldChar w:fldCharType="begin"/>
      </w:r>
      <w:r w:rsidR="009858B5">
        <w:rPr>
          <w:noProof/>
        </w:rPr>
        <w:instrText xml:space="preserve"> SEQ Figure \* ARABIC </w:instrText>
      </w:r>
      <w:r w:rsidR="009858B5">
        <w:rPr>
          <w:noProof/>
        </w:rPr>
        <w:fldChar w:fldCharType="separate"/>
      </w:r>
      <w:r w:rsidR="00D50017">
        <w:rPr>
          <w:noProof/>
        </w:rPr>
        <w:t>1</w:t>
      </w:r>
      <w:r w:rsidR="009858B5">
        <w:rPr>
          <w:noProof/>
        </w:rPr>
        <w:fldChar w:fldCharType="end"/>
      </w:r>
      <w:r w:rsidR="00272D84" w:rsidRPr="00F04394">
        <w:t xml:space="preserve">. </w:t>
      </w:r>
      <w:r w:rsidR="002A314D">
        <w:t xml:space="preserve">An example of FR2 </w:t>
      </w:r>
      <w:r w:rsidR="00272D84" w:rsidRPr="00F04394">
        <w:t>SCell activation procedure</w:t>
      </w:r>
      <w:r w:rsidRPr="00F04394">
        <w:t xml:space="preserve"> </w:t>
      </w:r>
    </w:p>
    <w:p w14:paraId="0367D6A4" w14:textId="0EB1BA50" w:rsidR="00233FF6" w:rsidRDefault="00233FF6" w:rsidP="00F33EA3">
      <w:pPr>
        <w:pStyle w:val="ListParagraph"/>
        <w:jc w:val="center"/>
      </w:pPr>
    </w:p>
    <w:p w14:paraId="52000650" w14:textId="77777777" w:rsidR="00F04394" w:rsidRPr="009E5EBC" w:rsidRDefault="00F04394" w:rsidP="00F33EA3">
      <w:pPr>
        <w:pStyle w:val="ListParagraph"/>
        <w:jc w:val="center"/>
      </w:pPr>
    </w:p>
    <w:p w14:paraId="50596E11" w14:textId="0E899D6A" w:rsidR="00F943D3" w:rsidRDefault="00173E9D" w:rsidP="00F943D3">
      <w:pPr>
        <w:rPr>
          <w:lang w:val="en-GB"/>
        </w:rPr>
      </w:pPr>
      <w:r>
        <w:rPr>
          <w:lang w:val="en-GB"/>
        </w:rPr>
        <w:t>Same as we defined the known conditions for FR1 SCell activation, i</w:t>
      </w:r>
      <w:r w:rsidR="00D46FF6" w:rsidRPr="00D46FF6">
        <w:rPr>
          <w:lang w:val="en-GB"/>
        </w:rPr>
        <w:t>n order to the guarantee the cell level timing is still valid when</w:t>
      </w:r>
      <w:r>
        <w:rPr>
          <w:lang w:val="en-GB"/>
        </w:rPr>
        <w:t xml:space="preserve"> FR2</w:t>
      </w:r>
      <w:r w:rsidR="00D46FF6" w:rsidRPr="00D46FF6">
        <w:rPr>
          <w:lang w:val="en-GB"/>
        </w:rPr>
        <w:t xml:space="preserve"> SCell be</w:t>
      </w:r>
      <w:r w:rsidR="00D46FF6">
        <w:rPr>
          <w:lang w:val="en-GB"/>
        </w:rPr>
        <w:t xml:space="preserve">ing activated, the </w:t>
      </w:r>
      <w:r w:rsidR="00F943D3">
        <w:rPr>
          <w:lang w:val="en-GB"/>
        </w:rPr>
        <w:t>interval</w:t>
      </w:r>
      <w:r w:rsidR="00D46FF6">
        <w:rPr>
          <w:lang w:val="en-GB"/>
        </w:rPr>
        <w:t xml:space="preserve"> between the </w:t>
      </w:r>
      <w:r w:rsidR="00F943D3" w:rsidRPr="00F943D3">
        <w:rPr>
          <w:lang w:val="en-GB"/>
        </w:rPr>
        <w:t xml:space="preserve">UE </w:t>
      </w:r>
      <w:r w:rsidR="00F943D3">
        <w:rPr>
          <w:lang w:val="en-GB"/>
        </w:rPr>
        <w:t>sending</w:t>
      </w:r>
      <w:r w:rsidR="00F943D3" w:rsidRPr="00F943D3">
        <w:rPr>
          <w:lang w:val="en-GB"/>
        </w:rPr>
        <w:t xml:space="preserve"> a valid measurement report</w:t>
      </w:r>
      <w:r w:rsidR="00F943D3">
        <w:rPr>
          <w:lang w:val="en-GB"/>
        </w:rPr>
        <w:t xml:space="preserve"> and the beginning of SCell </w:t>
      </w:r>
      <w:r w:rsidR="00356108">
        <w:rPr>
          <w:lang w:val="en-GB"/>
        </w:rPr>
        <w:t>activation</w:t>
      </w:r>
      <w:r w:rsidR="00F943D3">
        <w:rPr>
          <w:lang w:val="en-GB"/>
        </w:rPr>
        <w:t xml:space="preserve"> (</w:t>
      </w:r>
      <w:r w:rsidR="00356108">
        <w:rPr>
          <w:lang w:val="en-GB"/>
        </w:rPr>
        <w:t>denoted</w:t>
      </w:r>
      <w:r w:rsidR="00F943D3">
        <w:rPr>
          <w:lang w:val="en-GB"/>
        </w:rPr>
        <w:t xml:space="preserve"> as “X” in</w:t>
      </w:r>
      <w:r w:rsidR="002A314D">
        <w:rPr>
          <w:lang w:val="en-GB"/>
        </w:rPr>
        <w:t xml:space="preserve"> Figure 1</w:t>
      </w:r>
      <w:r w:rsidR="00F943D3">
        <w:rPr>
          <w:lang w:val="en-GB"/>
        </w:rPr>
        <w:t>) shall be limited.</w:t>
      </w:r>
      <w:r w:rsidR="00E44D53">
        <w:rPr>
          <w:lang w:val="en-GB"/>
        </w:rPr>
        <w:t xml:space="preserve"> </w:t>
      </w:r>
    </w:p>
    <w:p w14:paraId="6E67EBCE" w14:textId="1E0A9EEF" w:rsidR="00324E63" w:rsidRPr="00324E63" w:rsidRDefault="00324E63" w:rsidP="00F943D3">
      <w:pPr>
        <w:rPr>
          <w:lang w:val="en-GB"/>
        </w:rPr>
      </w:pPr>
      <w:r>
        <w:rPr>
          <w:lang w:val="en-GB"/>
        </w:rPr>
        <w:t>However, the difference in FR2 is that we also need to consider how to choose Tx/Rx beam at both UE and network side. UE Rx/Tx rough beam can be determined in cell search and L3 measurement procedure. As for network side, since there is no PRACH procedure, the rough beam can be only determined by UE measurement report with index. W</w:t>
      </w:r>
      <w:r>
        <w:t xml:space="preserve">ithout measurement report, network has no idea which Tx beam to use </w:t>
      </w:r>
      <w:r>
        <w:lastRenderedPageBreak/>
        <w:t>and hence cannot correctly configure TCI and L1-RSRP , unless network wants pre-configure all the candidate resources, but this will bring unnecessary burden for UE. Therefore, we propose not to define any requirement for the case where there is no measurement report before SCell activation command or the measurement report is invalid, i.e. &gt;X ms.</w:t>
      </w:r>
    </w:p>
    <w:p w14:paraId="49B666C1" w14:textId="26A7DC96" w:rsidR="00324E63" w:rsidRDefault="00324E63" w:rsidP="00265855">
      <w:pPr>
        <w:rPr>
          <w:b/>
          <w:lang w:val="en-GB"/>
        </w:rPr>
      </w:pPr>
      <w:r>
        <w:rPr>
          <w:b/>
          <w:lang w:val="en-GB"/>
        </w:rPr>
        <w:t xml:space="preserve">Proposal 1: no requirement for the case </w:t>
      </w:r>
      <w:r w:rsidRPr="00324E63">
        <w:rPr>
          <w:b/>
          <w:lang w:val="en-GB"/>
        </w:rPr>
        <w:t>where there is no measurement report before SCell activation command or the measurement report is invalid, i.e. &gt;X ms</w:t>
      </w:r>
      <w:r>
        <w:rPr>
          <w:b/>
          <w:lang w:val="en-GB"/>
        </w:rPr>
        <w:t>.</w:t>
      </w:r>
    </w:p>
    <w:p w14:paraId="50331264" w14:textId="77777777" w:rsidR="00E14FFA" w:rsidRDefault="00E14FFA" w:rsidP="00F943D3">
      <w:pPr>
        <w:rPr>
          <w:lang w:val="en-GB"/>
        </w:rPr>
      </w:pPr>
    </w:p>
    <w:p w14:paraId="0F71A3C3" w14:textId="658602A2" w:rsidR="00E50D4C" w:rsidRDefault="00265855" w:rsidP="00F943D3">
      <w:pPr>
        <w:rPr>
          <w:highlight w:val="yellow"/>
          <w:lang w:val="en-GB"/>
        </w:rPr>
      </w:pPr>
      <w:r w:rsidRPr="001E3274">
        <w:rPr>
          <w:lang w:val="en-GB"/>
        </w:rPr>
        <w:t>On the other hand, Y in [</w:t>
      </w:r>
      <w:r w:rsidR="00173E9D" w:rsidRPr="001E3274">
        <w:rPr>
          <w:lang w:val="en-GB"/>
        </w:rPr>
        <w:t>1</w:t>
      </w:r>
      <w:r w:rsidRPr="001E3274">
        <w:rPr>
          <w:lang w:val="en-GB"/>
        </w:rPr>
        <w:t xml:space="preserve">] is </w:t>
      </w:r>
      <w:r w:rsidR="00F943D3" w:rsidRPr="001E3274">
        <w:rPr>
          <w:lang w:val="en-GB"/>
        </w:rPr>
        <w:t>same as the total activation delay (</w:t>
      </w:r>
      <w:r w:rsidR="00173E9D" w:rsidRPr="001E3274">
        <w:rPr>
          <w:lang w:val="en-GB"/>
        </w:rPr>
        <w:t xml:space="preserve">the total time </w:t>
      </w:r>
      <w:r w:rsidR="00F943D3" w:rsidRPr="001E3274">
        <w:rPr>
          <w:lang w:val="en-GB"/>
        </w:rPr>
        <w:t xml:space="preserve">from </w:t>
      </w:r>
      <w:r w:rsidRPr="001E3274">
        <w:rPr>
          <w:lang w:val="en-GB"/>
        </w:rPr>
        <w:t xml:space="preserve">Step </w:t>
      </w:r>
      <w:r w:rsidR="00420451" w:rsidRPr="001E3274">
        <w:rPr>
          <w:lang w:val="en-GB"/>
        </w:rPr>
        <w:t>4</w:t>
      </w:r>
      <w:r w:rsidR="00F943D3" w:rsidRPr="001E3274">
        <w:rPr>
          <w:lang w:val="en-GB"/>
        </w:rPr>
        <w:t xml:space="preserve"> to 9</w:t>
      </w:r>
      <w:r w:rsidRPr="001E3274">
        <w:rPr>
          <w:lang w:val="en-GB"/>
        </w:rPr>
        <w:t xml:space="preserve"> in Figure 1</w:t>
      </w:r>
      <w:r w:rsidR="00F943D3" w:rsidRPr="001E3274">
        <w:rPr>
          <w:lang w:val="en-GB"/>
        </w:rPr>
        <w:t xml:space="preserve">). </w:t>
      </w:r>
      <w:r w:rsidR="00A53998" w:rsidRPr="001E3274">
        <w:rPr>
          <w:lang w:val="en-GB"/>
        </w:rPr>
        <w:t>It</w:t>
      </w:r>
      <w:r w:rsidR="00DD39C0">
        <w:rPr>
          <w:lang w:val="en-GB"/>
        </w:rPr>
        <w:t xml:space="preserve"> seems</w:t>
      </w:r>
      <w:r w:rsidR="00A53998" w:rsidRPr="001E3274">
        <w:rPr>
          <w:lang w:val="en-GB"/>
        </w:rPr>
        <w:t xml:space="preserve"> </w:t>
      </w:r>
      <w:r w:rsidR="002A314D">
        <w:rPr>
          <w:lang w:val="en-GB"/>
        </w:rPr>
        <w:t xml:space="preserve">irrelevant </w:t>
      </w:r>
      <w:r w:rsidR="00DD39C0">
        <w:rPr>
          <w:lang w:val="en-GB"/>
        </w:rPr>
        <w:t>to</w:t>
      </w:r>
      <w:r w:rsidRPr="001E3274">
        <w:rPr>
          <w:lang w:val="en-GB"/>
        </w:rPr>
        <w:t xml:space="preserve"> define known condition for FR2 Scell activation</w:t>
      </w:r>
      <w:r w:rsidR="00DD39C0">
        <w:rPr>
          <w:lang w:val="en-GB"/>
        </w:rPr>
        <w:t xml:space="preserve"> define with </w:t>
      </w:r>
      <w:r w:rsidR="00DD39C0" w:rsidRPr="001E3274">
        <w:rPr>
          <w:lang w:val="en-GB"/>
        </w:rPr>
        <w:t xml:space="preserve">this </w:t>
      </w:r>
      <w:r w:rsidR="00DD39C0">
        <w:rPr>
          <w:lang w:val="en-GB"/>
        </w:rPr>
        <w:t>parameter</w:t>
      </w:r>
      <w:r w:rsidR="00A53998" w:rsidRPr="001E3274">
        <w:rPr>
          <w:lang w:val="en-GB"/>
        </w:rPr>
        <w:t xml:space="preserve">. </w:t>
      </w:r>
      <w:r w:rsidR="00A53A1A" w:rsidRPr="001E3274">
        <w:rPr>
          <w:lang w:val="en-GB"/>
        </w:rPr>
        <w:t>I</w:t>
      </w:r>
      <w:r w:rsidR="00A53998" w:rsidRPr="001E3274">
        <w:rPr>
          <w:lang w:val="en-GB"/>
        </w:rPr>
        <w:t xml:space="preserve">n our view, </w:t>
      </w:r>
      <w:r w:rsidR="00F943D3" w:rsidRPr="001E3274">
        <w:rPr>
          <w:lang w:val="en-GB"/>
        </w:rPr>
        <w:t xml:space="preserve">it is </w:t>
      </w:r>
      <w:r w:rsidR="00D62ABC" w:rsidRPr="001E3274">
        <w:rPr>
          <w:lang w:val="en-GB"/>
        </w:rPr>
        <w:t xml:space="preserve">not </w:t>
      </w:r>
      <w:r w:rsidR="00EB4413" w:rsidRPr="001E3274">
        <w:rPr>
          <w:lang w:val="en-GB"/>
        </w:rPr>
        <w:t>necessary</w:t>
      </w:r>
      <w:r w:rsidR="00F943D3" w:rsidRPr="001E3274">
        <w:rPr>
          <w:lang w:val="en-GB"/>
        </w:rPr>
        <w:t xml:space="preserve"> to define </w:t>
      </w:r>
      <w:r w:rsidR="00EB4413" w:rsidRPr="001E3274">
        <w:rPr>
          <w:lang w:val="en-GB"/>
        </w:rPr>
        <w:t>the known/unknown condition by “Y</w:t>
      </w:r>
      <w:r w:rsidR="00222B61" w:rsidRPr="001E3274">
        <w:rPr>
          <w:lang w:val="en-GB"/>
        </w:rPr>
        <w:t>”</w:t>
      </w:r>
      <w:r w:rsidRPr="001E3274">
        <w:rPr>
          <w:lang w:val="en-GB"/>
        </w:rPr>
        <w:t xml:space="preserve"> </w:t>
      </w:r>
      <w:r w:rsidR="00D62ABC" w:rsidRPr="001E3274">
        <w:rPr>
          <w:lang w:val="en-GB"/>
        </w:rPr>
        <w:t xml:space="preserve">but by SINR side condition to ensure that FR2 SCell to be activated </w:t>
      </w:r>
      <w:r w:rsidR="00420451" w:rsidRPr="001E3274">
        <w:rPr>
          <w:lang w:val="en-GB"/>
        </w:rPr>
        <w:t>can be detectable over all the activation procedure(at</w:t>
      </w:r>
      <w:r w:rsidR="00D62ABC" w:rsidRPr="001E3274">
        <w:rPr>
          <w:lang w:val="en-GB"/>
        </w:rPr>
        <w:t xml:space="preserve"> </w:t>
      </w:r>
      <w:r w:rsidR="00420451" w:rsidRPr="001E3274">
        <w:rPr>
          <w:lang w:val="en-GB"/>
        </w:rPr>
        <w:t>least from Step 4 to Step 9 in Figure 1).</w:t>
      </w:r>
      <w:r w:rsidR="00D62ABC" w:rsidRPr="001E3274">
        <w:rPr>
          <w:lang w:val="en-GB"/>
        </w:rPr>
        <w:t xml:space="preserve"> </w:t>
      </w:r>
    </w:p>
    <w:p w14:paraId="208C750C" w14:textId="4F45CB0B" w:rsidR="00222B61" w:rsidRDefault="00E50D4C" w:rsidP="00F943D3">
      <w:pPr>
        <w:rPr>
          <w:b/>
          <w:lang w:val="en-GB"/>
        </w:rPr>
      </w:pPr>
      <w:r w:rsidRPr="008B29DB">
        <w:rPr>
          <w:b/>
          <w:u w:val="single"/>
          <w:lang w:val="en-GB"/>
        </w:rPr>
        <w:t xml:space="preserve">Observation </w:t>
      </w:r>
      <w:r w:rsidR="003915EC">
        <w:rPr>
          <w:b/>
          <w:u w:val="single"/>
          <w:lang w:val="en-GB"/>
        </w:rPr>
        <w:t>1</w:t>
      </w:r>
      <w:r w:rsidRPr="008B29DB">
        <w:rPr>
          <w:b/>
          <w:u w:val="single"/>
          <w:lang w:val="en-GB"/>
        </w:rPr>
        <w:t>:</w:t>
      </w:r>
      <w:r>
        <w:rPr>
          <w:lang w:val="en-GB"/>
        </w:rPr>
        <w:t xml:space="preserve"> </w:t>
      </w:r>
      <w:r>
        <w:rPr>
          <w:b/>
          <w:lang w:val="en-GB"/>
        </w:rPr>
        <w:t xml:space="preserve">The side condition of “Y” </w:t>
      </w:r>
      <w:r w:rsidR="00265855">
        <w:rPr>
          <w:b/>
          <w:lang w:val="en-GB"/>
        </w:rPr>
        <w:t xml:space="preserve">to define FR2 SCell activation known/unknown </w:t>
      </w:r>
      <w:r w:rsidR="00A06921">
        <w:rPr>
          <w:b/>
          <w:lang w:val="en-GB"/>
        </w:rPr>
        <w:t xml:space="preserve">in [1] </w:t>
      </w:r>
      <w:r w:rsidR="00420451">
        <w:rPr>
          <w:b/>
          <w:lang w:val="en-GB"/>
        </w:rPr>
        <w:t>can be removed</w:t>
      </w:r>
      <w:r w:rsidR="00222B61">
        <w:rPr>
          <w:b/>
          <w:lang w:val="en-GB"/>
        </w:rPr>
        <w:t xml:space="preserve">. </w:t>
      </w:r>
    </w:p>
    <w:p w14:paraId="6BD7C87B" w14:textId="77777777" w:rsidR="00E14FFA" w:rsidRDefault="00E14FFA" w:rsidP="00E84DA2">
      <w:pPr>
        <w:rPr>
          <w:lang w:val="en-GB"/>
        </w:rPr>
      </w:pPr>
    </w:p>
    <w:p w14:paraId="7A119AD8" w14:textId="2860FA5D" w:rsidR="00420451" w:rsidRDefault="008629C9" w:rsidP="00E84DA2">
      <w:pPr>
        <w:rPr>
          <w:lang w:val="en-GB"/>
        </w:rPr>
      </w:pPr>
      <w:r>
        <w:rPr>
          <w:lang w:val="en-GB"/>
        </w:rPr>
        <w:t>Furthermore “Z” in</w:t>
      </w:r>
      <w:r w:rsidR="00265855">
        <w:rPr>
          <w:lang w:val="en-GB"/>
        </w:rPr>
        <w:t xml:space="preserve"> </w:t>
      </w:r>
      <w:r>
        <w:rPr>
          <w:lang w:val="en-GB"/>
        </w:rPr>
        <w:t>[</w:t>
      </w:r>
      <w:r w:rsidR="00420451">
        <w:rPr>
          <w:lang w:val="en-GB"/>
        </w:rPr>
        <w:t>1</w:t>
      </w:r>
      <w:r>
        <w:rPr>
          <w:lang w:val="en-GB"/>
        </w:rPr>
        <w:t xml:space="preserve">] </w:t>
      </w:r>
      <w:r w:rsidR="00783A52">
        <w:rPr>
          <w:lang w:val="en-GB"/>
        </w:rPr>
        <w:t xml:space="preserve">can be defined as the interval between the last L1 RSRP reporting and TCI activation reception at UE side, which </w:t>
      </w:r>
      <w:r>
        <w:rPr>
          <w:lang w:val="en-GB"/>
        </w:rPr>
        <w:t xml:space="preserve">is to distinct the cases if the beam information </w:t>
      </w:r>
      <w:r w:rsidR="00157FB4">
        <w:rPr>
          <w:lang w:val="en-GB"/>
        </w:rPr>
        <w:t>is still be valid when TCI activating</w:t>
      </w:r>
      <w:r>
        <w:rPr>
          <w:lang w:val="en-GB"/>
        </w:rPr>
        <w:t xml:space="preserve">. </w:t>
      </w:r>
    </w:p>
    <w:p w14:paraId="21E5B74A" w14:textId="202FBBE7" w:rsidR="00E84DA2" w:rsidRDefault="00420451" w:rsidP="00E84DA2">
      <w:pPr>
        <w:rPr>
          <w:lang w:val="en-GB"/>
        </w:rPr>
      </w:pPr>
      <w:r>
        <w:rPr>
          <w:lang w:val="en-GB"/>
        </w:rPr>
        <w:t xml:space="preserve">Based on the observations above, </w:t>
      </w:r>
      <w:r w:rsidR="008629C9">
        <w:rPr>
          <w:lang w:val="en-GB"/>
        </w:rPr>
        <w:t xml:space="preserve">the known/ unknown condition </w:t>
      </w:r>
      <w:r>
        <w:rPr>
          <w:lang w:val="en-GB"/>
        </w:rPr>
        <w:t xml:space="preserve">for FR2 SCell activation </w:t>
      </w:r>
      <w:r w:rsidR="008629C9">
        <w:rPr>
          <w:lang w:val="en-GB"/>
        </w:rPr>
        <w:t>can be defined as:</w:t>
      </w:r>
    </w:p>
    <w:p w14:paraId="7DEBE038" w14:textId="530FC5B8" w:rsidR="008629C9" w:rsidRPr="00A53A1A" w:rsidRDefault="00DD39C0" w:rsidP="008629C9">
      <w:pPr>
        <w:rPr>
          <w:b/>
          <w:i/>
        </w:rPr>
      </w:pPr>
      <w:r w:rsidRPr="007A33F9">
        <w:rPr>
          <w:b/>
          <w:i/>
          <w:lang w:val="en-GB"/>
        </w:rPr>
        <w:t>Proposal</w:t>
      </w:r>
      <w:r w:rsidR="00222B61" w:rsidRPr="007A33F9">
        <w:rPr>
          <w:b/>
          <w:i/>
          <w:lang w:val="en-GB"/>
        </w:rPr>
        <w:t xml:space="preserve"> </w:t>
      </w:r>
      <w:r w:rsidR="003E4EE1" w:rsidRPr="007A33F9">
        <w:rPr>
          <w:b/>
          <w:i/>
          <w:lang w:val="en-GB"/>
        </w:rPr>
        <w:t>2</w:t>
      </w:r>
      <w:r w:rsidR="008629C9" w:rsidRPr="007A33F9">
        <w:rPr>
          <w:b/>
          <w:i/>
          <w:lang w:val="en-GB"/>
        </w:rPr>
        <w:t>:</w:t>
      </w:r>
      <w:r w:rsidR="008629C9" w:rsidRPr="00A53A1A">
        <w:rPr>
          <w:rFonts w:hint="eastAsia"/>
        </w:rPr>
        <w:t xml:space="preserve"> </w:t>
      </w:r>
      <w:r w:rsidR="008629C9" w:rsidRPr="00A53A1A">
        <w:rPr>
          <w:rFonts w:hint="eastAsia"/>
          <w:b/>
          <w:i/>
        </w:rPr>
        <w:t xml:space="preserve">Scell </w:t>
      </w:r>
      <w:r w:rsidR="00A53A1A" w:rsidRPr="00A53A1A">
        <w:rPr>
          <w:b/>
          <w:i/>
        </w:rPr>
        <w:t xml:space="preserve">in FR2 is </w:t>
      </w:r>
      <w:r w:rsidR="008629C9" w:rsidRPr="00A53A1A">
        <w:rPr>
          <w:rFonts w:hint="eastAsia"/>
          <w:b/>
          <w:i/>
        </w:rPr>
        <w:t xml:space="preserve">known </w:t>
      </w:r>
      <w:r w:rsidR="00A53A1A" w:rsidRPr="00A53A1A">
        <w:rPr>
          <w:b/>
          <w:i/>
        </w:rPr>
        <w:t>if it has been meeting following conditions</w:t>
      </w:r>
    </w:p>
    <w:p w14:paraId="257D8420" w14:textId="411E6B4D" w:rsidR="008629C9" w:rsidRPr="00A53A1A" w:rsidRDefault="008629C9" w:rsidP="008629C9">
      <w:pPr>
        <w:numPr>
          <w:ilvl w:val="2"/>
          <w:numId w:val="25"/>
        </w:numPr>
        <w:overflowPunct w:val="0"/>
        <w:autoSpaceDE w:val="0"/>
        <w:autoSpaceDN w:val="0"/>
        <w:adjustRightInd w:val="0"/>
        <w:spacing w:after="180"/>
        <w:textAlignment w:val="baseline"/>
        <w:rPr>
          <w:b/>
          <w:i/>
        </w:rPr>
      </w:pPr>
      <w:r w:rsidRPr="00A53A1A">
        <w:rPr>
          <w:b/>
          <w:i/>
        </w:rPr>
        <w:t xml:space="preserve">During the period </w:t>
      </w:r>
      <w:r w:rsidR="00314204">
        <w:rPr>
          <w:b/>
          <w:i/>
        </w:rPr>
        <w:t xml:space="preserve">(denoted as “X”) </w:t>
      </w:r>
      <w:r w:rsidRPr="00A53A1A">
        <w:rPr>
          <w:b/>
          <w:i/>
        </w:rPr>
        <w:t>equal to [</w:t>
      </w:r>
      <w:r w:rsidR="00A735A6">
        <w:rPr>
          <w:b/>
          <w:i/>
        </w:rPr>
        <w:t>TBD]</w:t>
      </w:r>
      <w:r w:rsidRPr="00A53A1A">
        <w:rPr>
          <w:b/>
          <w:i/>
        </w:rPr>
        <w:t>:</w:t>
      </w:r>
    </w:p>
    <w:p w14:paraId="5B4274BF" w14:textId="77777777" w:rsidR="008629C9" w:rsidRPr="00A53A1A" w:rsidRDefault="008629C9" w:rsidP="008629C9">
      <w:pPr>
        <w:numPr>
          <w:ilvl w:val="3"/>
          <w:numId w:val="25"/>
        </w:numPr>
        <w:overflowPunct w:val="0"/>
        <w:autoSpaceDE w:val="0"/>
        <w:autoSpaceDN w:val="0"/>
        <w:adjustRightInd w:val="0"/>
        <w:spacing w:after="180"/>
        <w:textAlignment w:val="baseline"/>
        <w:rPr>
          <w:b/>
          <w:i/>
        </w:rPr>
      </w:pPr>
      <w:r w:rsidRPr="00A53A1A">
        <w:rPr>
          <w:b/>
          <w:i/>
        </w:rPr>
        <w:t>the UE has sent a valid measurement report for the cell and</w:t>
      </w:r>
    </w:p>
    <w:p w14:paraId="56393047" w14:textId="7FC7908A" w:rsidR="00221C4F" w:rsidRPr="00221C4F" w:rsidRDefault="00221C4F" w:rsidP="00221C4F">
      <w:pPr>
        <w:numPr>
          <w:ilvl w:val="2"/>
          <w:numId w:val="25"/>
        </w:numPr>
        <w:overflowPunct w:val="0"/>
        <w:autoSpaceDE w:val="0"/>
        <w:autoSpaceDN w:val="0"/>
        <w:adjustRightInd w:val="0"/>
        <w:spacing w:after="180"/>
        <w:textAlignment w:val="baseline"/>
        <w:rPr>
          <w:b/>
          <w:i/>
        </w:rPr>
      </w:pPr>
      <w:r w:rsidRPr="00221C4F">
        <w:rPr>
          <w:b/>
          <w:i/>
        </w:rPr>
        <w:t xml:space="preserve">the active TCI </w:t>
      </w:r>
      <w:r w:rsidRPr="00221C4F">
        <w:rPr>
          <w:rFonts w:hint="eastAsia"/>
          <w:b/>
          <w:i/>
        </w:rPr>
        <w:t xml:space="preserve">state </w:t>
      </w:r>
      <w:r w:rsidRPr="00221C4F">
        <w:rPr>
          <w:b/>
          <w:i/>
        </w:rPr>
        <w:t>is selected based on UE report</w:t>
      </w:r>
      <w:r w:rsidRPr="00221C4F">
        <w:rPr>
          <w:rFonts w:hint="eastAsia"/>
          <w:b/>
          <w:i/>
        </w:rPr>
        <w:t xml:space="preserve"> in [Z ]</w:t>
      </w:r>
    </w:p>
    <w:p w14:paraId="0B245F7B" w14:textId="77777777" w:rsidR="00A53A1A" w:rsidRPr="00A53A1A" w:rsidRDefault="00A53A1A" w:rsidP="00A53A1A">
      <w:pPr>
        <w:numPr>
          <w:ilvl w:val="2"/>
          <w:numId w:val="25"/>
        </w:numPr>
        <w:overflowPunct w:val="0"/>
        <w:autoSpaceDE w:val="0"/>
        <w:autoSpaceDN w:val="0"/>
        <w:adjustRightInd w:val="0"/>
        <w:spacing w:after="180"/>
        <w:textAlignment w:val="baseline"/>
        <w:rPr>
          <w:b/>
          <w:i/>
        </w:rPr>
      </w:pPr>
      <w:r w:rsidRPr="00A53A1A">
        <w:rPr>
          <w:b/>
          <w:i/>
        </w:rPr>
        <w:t>the cell remains detectable according to the cell identification conditions</w:t>
      </w:r>
    </w:p>
    <w:p w14:paraId="7C1FE36C" w14:textId="21C50F88" w:rsidR="00221C4F" w:rsidRDefault="00221C4F" w:rsidP="00221C4F">
      <w:pPr>
        <w:rPr>
          <w:b/>
          <w:i/>
        </w:rPr>
      </w:pPr>
      <w:r w:rsidRPr="00221C4F">
        <w:rPr>
          <w:b/>
          <w:i/>
        </w:rPr>
        <w:t>Otherwise SCell in FR</w:t>
      </w:r>
      <w:r>
        <w:rPr>
          <w:b/>
          <w:i/>
        </w:rPr>
        <w:t>2</w:t>
      </w:r>
      <w:r w:rsidRPr="00221C4F">
        <w:rPr>
          <w:b/>
          <w:i/>
        </w:rPr>
        <w:t xml:space="preserve"> is unknown.</w:t>
      </w:r>
    </w:p>
    <w:p w14:paraId="611FF79C" w14:textId="77777777" w:rsidR="00DD39C0" w:rsidRPr="00221C4F" w:rsidRDefault="00DD39C0" w:rsidP="00221C4F">
      <w:pPr>
        <w:rPr>
          <w:b/>
          <w:i/>
        </w:rPr>
      </w:pPr>
    </w:p>
    <w:p w14:paraId="3982C460" w14:textId="55F14BAD" w:rsidR="008629C9" w:rsidRDefault="008629C9" w:rsidP="00E84DA2">
      <w:r>
        <w:t xml:space="preserve">Therefore, </w:t>
      </w:r>
      <w:r w:rsidR="00221C4F">
        <w:t xml:space="preserve">based on the known/unknown conditions above, </w:t>
      </w:r>
      <w:r>
        <w:t xml:space="preserve">the </w:t>
      </w:r>
      <w:r w:rsidR="00221C4F">
        <w:t>possible scenarios</w:t>
      </w:r>
      <w:r w:rsidR="002C4E69">
        <w:t xml:space="preserve"> below</w:t>
      </w:r>
      <w:r w:rsidR="00221C4F">
        <w:t xml:space="preserve"> shall be distinguished</w:t>
      </w:r>
      <w:r w:rsidR="005603C1">
        <w:t xml:space="preserve"> from the perspective of necessary procedures needed</w:t>
      </w:r>
      <w:r>
        <w:t>:</w:t>
      </w:r>
    </w:p>
    <w:p w14:paraId="25C1C96F" w14:textId="57EFF9F5" w:rsidR="008629C9" w:rsidRPr="00221C4F" w:rsidRDefault="002C4E69" w:rsidP="008629C9">
      <w:pPr>
        <w:pStyle w:val="ListParagraph"/>
        <w:numPr>
          <w:ilvl w:val="0"/>
          <w:numId w:val="39"/>
        </w:numPr>
        <w:rPr>
          <w:b/>
        </w:rPr>
      </w:pPr>
      <w:r>
        <w:rPr>
          <w:b/>
        </w:rPr>
        <w:t>Known (X&lt;[TBD</w:t>
      </w:r>
      <w:r w:rsidR="008629C9" w:rsidRPr="00221C4F">
        <w:rPr>
          <w:b/>
        </w:rPr>
        <w:t>] &amp;&amp; Z&lt;[TBD])</w:t>
      </w:r>
    </w:p>
    <w:p w14:paraId="16596DC2" w14:textId="78F002F7" w:rsidR="008629C9" w:rsidRDefault="009508D2" w:rsidP="008629C9">
      <w:pPr>
        <w:pStyle w:val="ListParagraph"/>
        <w:numPr>
          <w:ilvl w:val="1"/>
          <w:numId w:val="39"/>
        </w:numPr>
      </w:pPr>
      <w:r>
        <w:t xml:space="preserve">L3-measurement is </w:t>
      </w:r>
      <w:r w:rsidR="005603C1">
        <w:t xml:space="preserve">still </w:t>
      </w:r>
      <w:r>
        <w:t>valid</w:t>
      </w:r>
      <w:r w:rsidR="008629C9">
        <w:t xml:space="preserve"> </w:t>
      </w:r>
    </w:p>
    <w:p w14:paraId="7FD47B6C" w14:textId="13E40DAC" w:rsidR="008629C9" w:rsidRDefault="008629C9" w:rsidP="008629C9">
      <w:pPr>
        <w:pStyle w:val="ListParagraph"/>
        <w:numPr>
          <w:ilvl w:val="2"/>
          <w:numId w:val="39"/>
        </w:numPr>
      </w:pPr>
      <w:r>
        <w:t xml:space="preserve">No </w:t>
      </w:r>
      <w:r w:rsidR="003842EE">
        <w:t>cell search</w:t>
      </w:r>
      <w:r>
        <w:t xml:space="preserve"> </w:t>
      </w:r>
    </w:p>
    <w:p w14:paraId="158FD72C" w14:textId="31B49CCC" w:rsidR="008629C9" w:rsidRDefault="005603C1" w:rsidP="008629C9">
      <w:pPr>
        <w:pStyle w:val="ListParagraph"/>
        <w:numPr>
          <w:ilvl w:val="2"/>
          <w:numId w:val="39"/>
        </w:numPr>
      </w:pPr>
      <w:r>
        <w:t>N</w:t>
      </w:r>
      <w:r w:rsidR="008629C9">
        <w:t>o AGC if measurement cycle is less than [160ms]</w:t>
      </w:r>
    </w:p>
    <w:p w14:paraId="4A3E6CE7" w14:textId="2554F5B2" w:rsidR="008629C9" w:rsidRDefault="008629C9" w:rsidP="008629C9">
      <w:pPr>
        <w:pStyle w:val="ListParagraph"/>
        <w:numPr>
          <w:ilvl w:val="1"/>
          <w:numId w:val="39"/>
        </w:numPr>
      </w:pPr>
      <w:r>
        <w:t>TCI activation</w:t>
      </w:r>
      <w:r w:rsidR="00E51831">
        <w:t xml:space="preserve"> is valid</w:t>
      </w:r>
      <w:r w:rsidR="000D2BA6">
        <w:t>:</w:t>
      </w:r>
      <w:r>
        <w:t xml:space="preserve"> TCI </w:t>
      </w:r>
      <w:r w:rsidR="000D2BA6">
        <w:t xml:space="preserve">can </w:t>
      </w:r>
      <w:r>
        <w:t xml:space="preserve">indicate which </w:t>
      </w:r>
      <w:r w:rsidR="00E51831">
        <w:t xml:space="preserve">fine beam shall be used </w:t>
      </w:r>
      <w:r>
        <w:t>for C</w:t>
      </w:r>
      <w:r w:rsidR="000D2BA6">
        <w:t>SI</w:t>
      </w:r>
      <w:r>
        <w:t xml:space="preserve"> reporting. </w:t>
      </w:r>
    </w:p>
    <w:p w14:paraId="7E29B01E" w14:textId="6882A2C3" w:rsidR="008629C9" w:rsidRPr="009508D2" w:rsidRDefault="008629C9" w:rsidP="008629C9">
      <w:pPr>
        <w:pStyle w:val="ListParagraph"/>
        <w:numPr>
          <w:ilvl w:val="2"/>
          <w:numId w:val="39"/>
        </w:numPr>
        <w:rPr>
          <w:b/>
        </w:rPr>
      </w:pPr>
      <w:r>
        <w:t>No</w:t>
      </w:r>
      <w:r w:rsidR="00221C4F">
        <w:t xml:space="preserve"> </w:t>
      </w:r>
      <w:r w:rsidR="009508D2">
        <w:t>extra</w:t>
      </w:r>
      <w:r>
        <w:t xml:space="preserve"> L1-RSRP for TCI activation</w:t>
      </w:r>
      <w:r w:rsidR="00221C4F">
        <w:t xml:space="preserve"> beside </w:t>
      </w:r>
      <w:r w:rsidR="009508D2">
        <w:t xml:space="preserve">the first </w:t>
      </w:r>
      <w:r w:rsidR="000D2BA6">
        <w:t>one</w:t>
      </w:r>
      <w:r w:rsidR="009508D2">
        <w:t xml:space="preserve"> after receiving SCell activation MAC CE</w:t>
      </w:r>
    </w:p>
    <w:p w14:paraId="2C47C8C5" w14:textId="41F4CFDD" w:rsidR="008629C9" w:rsidRPr="002C4E69" w:rsidRDefault="008629C9" w:rsidP="003842EE">
      <w:pPr>
        <w:pStyle w:val="ListParagraph"/>
        <w:numPr>
          <w:ilvl w:val="0"/>
          <w:numId w:val="39"/>
        </w:numPr>
        <w:rPr>
          <w:b/>
        </w:rPr>
      </w:pPr>
      <w:r w:rsidRPr="002C4E69">
        <w:rPr>
          <w:b/>
        </w:rPr>
        <w:t>Unknown (X&gt;</w:t>
      </w:r>
      <w:r w:rsidR="00D2120E">
        <w:rPr>
          <w:b/>
        </w:rPr>
        <w:t>[</w:t>
      </w:r>
      <w:r w:rsidRPr="002C4E69">
        <w:rPr>
          <w:b/>
        </w:rPr>
        <w:t>TBD</w:t>
      </w:r>
      <w:r w:rsidR="00D2120E">
        <w:rPr>
          <w:b/>
        </w:rPr>
        <w:t>]</w:t>
      </w:r>
      <w:r w:rsidRPr="002C4E69">
        <w:rPr>
          <w:b/>
        </w:rPr>
        <w:t>, Z&lt;</w:t>
      </w:r>
      <w:r w:rsidR="00D2120E">
        <w:rPr>
          <w:b/>
        </w:rPr>
        <w:t>[</w:t>
      </w:r>
      <w:r w:rsidRPr="002C4E69">
        <w:rPr>
          <w:b/>
        </w:rPr>
        <w:t>TBD</w:t>
      </w:r>
      <w:r w:rsidR="00D2120E">
        <w:rPr>
          <w:b/>
        </w:rPr>
        <w:t>]</w:t>
      </w:r>
      <w:r w:rsidRPr="002C4E69">
        <w:rPr>
          <w:b/>
        </w:rPr>
        <w:t>)</w:t>
      </w:r>
    </w:p>
    <w:p w14:paraId="58EDF233" w14:textId="0BCBC137" w:rsidR="008629C9" w:rsidRDefault="008629C9" w:rsidP="003842EE">
      <w:pPr>
        <w:pStyle w:val="ListParagraph"/>
        <w:numPr>
          <w:ilvl w:val="1"/>
          <w:numId w:val="39"/>
        </w:numPr>
      </w:pPr>
      <w:r>
        <w:t xml:space="preserve">L3-measurement is invalid. </w:t>
      </w:r>
    </w:p>
    <w:p w14:paraId="3B71770E" w14:textId="24281342" w:rsidR="008629C9" w:rsidRDefault="008629C9" w:rsidP="003842EE">
      <w:pPr>
        <w:pStyle w:val="ListParagraph"/>
        <w:numPr>
          <w:ilvl w:val="2"/>
          <w:numId w:val="39"/>
        </w:numPr>
      </w:pPr>
      <w:r>
        <w:t xml:space="preserve">Need </w:t>
      </w:r>
      <w:r w:rsidR="003842EE">
        <w:t>both cell search and fine timing adjustment</w:t>
      </w:r>
      <w:r>
        <w:t xml:space="preserve"> </w:t>
      </w:r>
    </w:p>
    <w:p w14:paraId="0AF1167A" w14:textId="44908795" w:rsidR="008629C9" w:rsidRDefault="00B91458" w:rsidP="003842EE">
      <w:pPr>
        <w:pStyle w:val="ListParagraph"/>
        <w:numPr>
          <w:ilvl w:val="2"/>
          <w:numId w:val="39"/>
        </w:numPr>
      </w:pPr>
      <w:r>
        <w:t xml:space="preserve">Need </w:t>
      </w:r>
      <w:r w:rsidR="008629C9">
        <w:t>AGC</w:t>
      </w:r>
      <w:r>
        <w:t xml:space="preserve"> adjustment </w:t>
      </w:r>
    </w:p>
    <w:p w14:paraId="4E9A5092" w14:textId="69DB993F" w:rsidR="00E51831" w:rsidRDefault="00E51831" w:rsidP="003842EE">
      <w:pPr>
        <w:pStyle w:val="ListParagraph"/>
        <w:numPr>
          <w:ilvl w:val="2"/>
          <w:numId w:val="39"/>
        </w:numPr>
      </w:pPr>
      <w:r>
        <w:lastRenderedPageBreak/>
        <w:t xml:space="preserve">Need to restart L3 measurement and report </w:t>
      </w:r>
      <w:r w:rsidR="00CF3A93">
        <w:t xml:space="preserve">(e.g. </w:t>
      </w:r>
      <w:r w:rsidR="00CF3A93" w:rsidRPr="00F379E7">
        <w:rPr>
          <w:rFonts w:ascii="Calibri" w:eastAsia="SimSun" w:hAnsi="Calibri" w:cs="Calibri"/>
          <w:color w:val="FF0000"/>
          <w:sz w:val="20"/>
          <w:szCs w:val="20"/>
        </w:rPr>
        <w:t>T</w:t>
      </w:r>
      <w:r w:rsidR="00CF3A93" w:rsidRPr="00F379E7">
        <w:rPr>
          <w:rFonts w:ascii="Calibri" w:eastAsia="SimSun" w:hAnsi="Calibri" w:cs="Calibri"/>
          <w:color w:val="FF0000"/>
          <w:sz w:val="12"/>
          <w:szCs w:val="12"/>
        </w:rPr>
        <w:t>L</w:t>
      </w:r>
      <w:r w:rsidR="00CF3A93">
        <w:rPr>
          <w:rFonts w:ascii="Calibri" w:eastAsia="SimSun" w:hAnsi="Calibri" w:cs="Calibri"/>
          <w:color w:val="FF0000"/>
          <w:sz w:val="12"/>
          <w:szCs w:val="12"/>
        </w:rPr>
        <w:t>3_meas</w:t>
      </w:r>
      <w:r w:rsidR="00CF3A93">
        <w:t>)</w:t>
      </w:r>
    </w:p>
    <w:p w14:paraId="7CFFE768" w14:textId="66B04919" w:rsidR="00B91458" w:rsidRDefault="00EA1D35" w:rsidP="00B91458">
      <w:pPr>
        <w:pStyle w:val="ListParagraph"/>
        <w:numPr>
          <w:ilvl w:val="1"/>
          <w:numId w:val="39"/>
        </w:numPr>
      </w:pPr>
      <w:r>
        <w:t>TCI activation is invalid either before the restart L3 measurement reports because TX beam knowledge was expired.</w:t>
      </w:r>
      <w:r w:rsidR="00B91458">
        <w:t xml:space="preserve"> </w:t>
      </w:r>
    </w:p>
    <w:p w14:paraId="005D83AF" w14:textId="3CEB82FE" w:rsidR="00B91458" w:rsidRPr="009508D2" w:rsidRDefault="00B91458" w:rsidP="00B91458">
      <w:pPr>
        <w:pStyle w:val="ListParagraph"/>
        <w:numPr>
          <w:ilvl w:val="2"/>
          <w:numId w:val="39"/>
        </w:numPr>
        <w:rPr>
          <w:b/>
        </w:rPr>
      </w:pPr>
      <w:r>
        <w:t>N</w:t>
      </w:r>
      <w:r w:rsidR="00EA1D35">
        <w:t xml:space="preserve">eed </w:t>
      </w:r>
      <w:r>
        <w:t>extra L1-RSRP for TCI activation beside the</w:t>
      </w:r>
      <w:r w:rsidR="00EA1D35">
        <w:t xml:space="preserve"> first one after receiving TCI</w:t>
      </w:r>
      <w:r>
        <w:t xml:space="preserve"> activation MAC CE</w:t>
      </w:r>
    </w:p>
    <w:p w14:paraId="66CD39C3" w14:textId="48D82AB8" w:rsidR="008629C9" w:rsidRPr="002C4E69" w:rsidRDefault="008629C9" w:rsidP="003842EE">
      <w:pPr>
        <w:pStyle w:val="ListParagraph"/>
        <w:numPr>
          <w:ilvl w:val="0"/>
          <w:numId w:val="39"/>
        </w:numPr>
        <w:rPr>
          <w:b/>
        </w:rPr>
      </w:pPr>
      <w:r w:rsidRPr="002C4E69">
        <w:rPr>
          <w:b/>
        </w:rPr>
        <w:t>Unknown (X&lt;</w:t>
      </w:r>
      <w:r w:rsidR="00D2120E">
        <w:rPr>
          <w:b/>
        </w:rPr>
        <w:t>[</w:t>
      </w:r>
      <w:r w:rsidRPr="002C4E69">
        <w:rPr>
          <w:b/>
        </w:rPr>
        <w:t>TBD</w:t>
      </w:r>
      <w:r w:rsidR="00D2120E">
        <w:rPr>
          <w:b/>
        </w:rPr>
        <w:t>]</w:t>
      </w:r>
      <w:r w:rsidRPr="002C4E69">
        <w:rPr>
          <w:b/>
        </w:rPr>
        <w:t>, Z&gt;</w:t>
      </w:r>
      <w:r w:rsidR="00D2120E">
        <w:rPr>
          <w:b/>
        </w:rPr>
        <w:t>[</w:t>
      </w:r>
      <w:r w:rsidRPr="002C4E69">
        <w:rPr>
          <w:b/>
        </w:rPr>
        <w:t>TBD</w:t>
      </w:r>
      <w:r w:rsidR="00D34ABC">
        <w:rPr>
          <w:b/>
        </w:rPr>
        <w:t>]</w:t>
      </w:r>
      <w:r w:rsidRPr="002C4E69">
        <w:rPr>
          <w:b/>
        </w:rPr>
        <w:t>)</w:t>
      </w:r>
    </w:p>
    <w:p w14:paraId="70A38388" w14:textId="6A3ED7A5" w:rsidR="003842EE" w:rsidRDefault="003842EE" w:rsidP="003842EE">
      <w:pPr>
        <w:pStyle w:val="ListParagraph"/>
        <w:numPr>
          <w:ilvl w:val="1"/>
          <w:numId w:val="39"/>
        </w:numPr>
      </w:pPr>
      <w:r>
        <w:t xml:space="preserve">L3-measurement is valid. </w:t>
      </w:r>
    </w:p>
    <w:p w14:paraId="4BF9ED85" w14:textId="6EECD18A" w:rsidR="003842EE" w:rsidRDefault="003842EE" w:rsidP="003842EE">
      <w:pPr>
        <w:pStyle w:val="ListParagraph"/>
        <w:numPr>
          <w:ilvl w:val="2"/>
          <w:numId w:val="39"/>
        </w:numPr>
      </w:pPr>
      <w:r>
        <w:t xml:space="preserve">No cell search </w:t>
      </w:r>
    </w:p>
    <w:p w14:paraId="25A46608" w14:textId="77777777" w:rsidR="003842EE" w:rsidRDefault="003842EE" w:rsidP="003842EE">
      <w:pPr>
        <w:pStyle w:val="ListParagraph"/>
        <w:numPr>
          <w:ilvl w:val="2"/>
          <w:numId w:val="39"/>
        </w:numPr>
      </w:pPr>
      <w:r>
        <w:t>And no AGC if measurement cycle is less than [160ms]</w:t>
      </w:r>
    </w:p>
    <w:p w14:paraId="51559369" w14:textId="4A972B4D" w:rsidR="003842EE" w:rsidRDefault="003842EE" w:rsidP="003842EE">
      <w:pPr>
        <w:pStyle w:val="ListParagraph"/>
        <w:numPr>
          <w:ilvl w:val="1"/>
          <w:numId w:val="39"/>
        </w:numPr>
      </w:pPr>
      <w:r>
        <w:t xml:space="preserve">TCI activation </w:t>
      </w:r>
      <w:r w:rsidR="0034651E">
        <w:t xml:space="preserve">is </w:t>
      </w:r>
      <w:r w:rsidR="00DD39C0">
        <w:t>invalid</w:t>
      </w:r>
      <w:r w:rsidR="00B91458">
        <w:t xml:space="preserve">: </w:t>
      </w:r>
      <w:r>
        <w:t>CSI-RS</w:t>
      </w:r>
      <w:r w:rsidR="00B91458">
        <w:t xml:space="preserve"> indicated</w:t>
      </w:r>
      <w:r>
        <w:t xml:space="preserve"> </w:t>
      </w:r>
      <w:r w:rsidR="00B91458">
        <w:t>by TCI may be</w:t>
      </w:r>
      <w:r>
        <w:t xml:space="preserve"> invalid </w:t>
      </w:r>
      <w:r w:rsidR="00B91458">
        <w:t xml:space="preserve">for CSI </w:t>
      </w:r>
      <w:r>
        <w:t>reporting</w:t>
      </w:r>
      <w:r w:rsidR="00B91458">
        <w:t xml:space="preserve"> because “Z” is larger enough</w:t>
      </w:r>
      <w:r>
        <w:t>.</w:t>
      </w:r>
      <w:r w:rsidR="00B91458">
        <w:t xml:space="preserve"> The new L1 RSRP measurement is need.</w:t>
      </w:r>
    </w:p>
    <w:p w14:paraId="5B050287" w14:textId="7C38EF17" w:rsidR="003842EE" w:rsidRPr="009508D2" w:rsidRDefault="003842EE" w:rsidP="003842EE">
      <w:pPr>
        <w:pStyle w:val="ListParagraph"/>
        <w:numPr>
          <w:ilvl w:val="2"/>
          <w:numId w:val="39"/>
        </w:numPr>
        <w:rPr>
          <w:b/>
        </w:rPr>
      </w:pPr>
      <w:r>
        <w:t>Re</w:t>
      </w:r>
      <w:r w:rsidR="0034651E">
        <w:t>-</w:t>
      </w:r>
      <w:r>
        <w:t>p</w:t>
      </w:r>
      <w:r w:rsidR="0034651E">
        <w:t>erform</w:t>
      </w:r>
      <w:r>
        <w:t xml:space="preserve"> L1-RSRP measurement for </w:t>
      </w:r>
      <w:r w:rsidR="00DA75FC">
        <w:t xml:space="preserve">valid </w:t>
      </w:r>
      <w:r w:rsidR="0034651E">
        <w:t>fine beam information</w:t>
      </w:r>
      <w:r>
        <w:t xml:space="preserve"> after receiving </w:t>
      </w:r>
      <w:r w:rsidR="00B9013B">
        <w:t xml:space="preserve">TCI </w:t>
      </w:r>
      <w:r>
        <w:t>activation MAC CE</w:t>
      </w:r>
    </w:p>
    <w:p w14:paraId="6A2DD5B0" w14:textId="62C3A512" w:rsidR="008629C9" w:rsidRPr="002C4E69" w:rsidRDefault="008629C9" w:rsidP="003842EE">
      <w:pPr>
        <w:pStyle w:val="ListParagraph"/>
        <w:numPr>
          <w:ilvl w:val="0"/>
          <w:numId w:val="39"/>
        </w:numPr>
        <w:rPr>
          <w:b/>
        </w:rPr>
      </w:pPr>
      <w:r w:rsidRPr="002C4E69">
        <w:rPr>
          <w:b/>
        </w:rPr>
        <w:t>Unknown (X&gt;</w:t>
      </w:r>
      <w:r w:rsidR="00D34ABC">
        <w:rPr>
          <w:b/>
        </w:rPr>
        <w:t>[</w:t>
      </w:r>
      <w:r w:rsidRPr="002C4E69">
        <w:rPr>
          <w:b/>
        </w:rPr>
        <w:t>TBD</w:t>
      </w:r>
      <w:r w:rsidR="00D34ABC">
        <w:rPr>
          <w:b/>
        </w:rPr>
        <w:t>]</w:t>
      </w:r>
      <w:r w:rsidRPr="002C4E69">
        <w:rPr>
          <w:b/>
        </w:rPr>
        <w:t>, Z&gt;</w:t>
      </w:r>
      <w:r w:rsidR="00D34ABC">
        <w:rPr>
          <w:b/>
        </w:rPr>
        <w:t>[</w:t>
      </w:r>
      <w:r w:rsidRPr="002C4E69">
        <w:rPr>
          <w:b/>
        </w:rPr>
        <w:t>TBD</w:t>
      </w:r>
      <w:r w:rsidR="00D34ABC">
        <w:rPr>
          <w:b/>
        </w:rPr>
        <w:t>]</w:t>
      </w:r>
      <w:r w:rsidRPr="002C4E69">
        <w:rPr>
          <w:b/>
        </w:rPr>
        <w:t>)</w:t>
      </w:r>
    </w:p>
    <w:p w14:paraId="44F0134A" w14:textId="77777777" w:rsidR="00B9013B" w:rsidRDefault="00B9013B" w:rsidP="00B9013B">
      <w:pPr>
        <w:pStyle w:val="ListParagraph"/>
        <w:numPr>
          <w:ilvl w:val="2"/>
          <w:numId w:val="39"/>
        </w:numPr>
      </w:pPr>
      <w:r>
        <w:t xml:space="preserve">Need both cell search and fine timing adjustment </w:t>
      </w:r>
    </w:p>
    <w:p w14:paraId="4920C6F0" w14:textId="78022861" w:rsidR="00B9013B" w:rsidRDefault="00DA75FC" w:rsidP="00B9013B">
      <w:pPr>
        <w:pStyle w:val="ListParagraph"/>
        <w:numPr>
          <w:ilvl w:val="2"/>
          <w:numId w:val="39"/>
        </w:numPr>
      </w:pPr>
      <w:r>
        <w:t xml:space="preserve">Need </w:t>
      </w:r>
      <w:r w:rsidR="00B9013B">
        <w:t xml:space="preserve">AGC </w:t>
      </w:r>
    </w:p>
    <w:p w14:paraId="2873FBC1" w14:textId="77777777" w:rsidR="0034651E" w:rsidRDefault="0034651E" w:rsidP="0034651E">
      <w:pPr>
        <w:pStyle w:val="ListParagraph"/>
        <w:numPr>
          <w:ilvl w:val="2"/>
          <w:numId w:val="39"/>
        </w:numPr>
      </w:pPr>
      <w:r>
        <w:t xml:space="preserve">Need to restart L3 measurement and report </w:t>
      </w:r>
    </w:p>
    <w:p w14:paraId="6E72FC3B" w14:textId="145DEC0D" w:rsidR="00B9013B" w:rsidRPr="009508D2" w:rsidRDefault="0034651E" w:rsidP="00B9013B">
      <w:pPr>
        <w:pStyle w:val="ListParagraph"/>
        <w:numPr>
          <w:ilvl w:val="2"/>
          <w:numId w:val="39"/>
        </w:numPr>
        <w:rPr>
          <w:b/>
        </w:rPr>
      </w:pPr>
      <w:r>
        <w:t>After the L3 measurements updating, it also need to re-perform</w:t>
      </w:r>
      <w:r w:rsidR="00B9013B">
        <w:t xml:space="preserve"> L1-RSRP measurement for </w:t>
      </w:r>
      <w:r>
        <w:t>the fine beam information</w:t>
      </w:r>
      <w:r w:rsidR="00B9013B">
        <w:t xml:space="preserve"> after receiving TCI activation MAC CE</w:t>
      </w:r>
    </w:p>
    <w:p w14:paraId="5B839C60" w14:textId="7BDE2842" w:rsidR="00F379E7" w:rsidRPr="00314204" w:rsidRDefault="003915EC" w:rsidP="00F379E7">
      <w:pPr>
        <w:rPr>
          <w:lang w:val="en-GB"/>
        </w:rPr>
      </w:pPr>
      <w:r>
        <w:rPr>
          <w:lang w:val="en-GB"/>
        </w:rPr>
        <w:t xml:space="preserve">According to proposal 1 above, there is no requirement for case 2 and 4. </w:t>
      </w:r>
      <w:r w:rsidR="00F379E7" w:rsidRPr="00314204">
        <w:rPr>
          <w:lang w:val="en-GB"/>
        </w:rPr>
        <w:t>Meanwhile, since the time of TCI activation is up to gNB, the L1 RSRP measurements happened before TCI activation is uncertain. Hereby we can denote the time from first L1 measurement configuration to the latest L1 RSRP reporting before TCI activation as “</w:t>
      </w:r>
      <w:r w:rsidR="00F379E7" w:rsidRPr="00314204">
        <w:rPr>
          <w:rFonts w:ascii="Calibri" w:eastAsia="SimSun" w:hAnsi="Calibri" w:cs="Calibri"/>
          <w:color w:val="FF0000"/>
          <w:sz w:val="20"/>
          <w:szCs w:val="20"/>
        </w:rPr>
        <w:t>T</w:t>
      </w:r>
      <w:r w:rsidR="00F379E7" w:rsidRPr="00314204">
        <w:rPr>
          <w:rFonts w:ascii="Calibri" w:eastAsia="SimSun" w:hAnsi="Calibri" w:cs="Calibri"/>
          <w:color w:val="FF0000"/>
          <w:sz w:val="12"/>
          <w:szCs w:val="12"/>
        </w:rPr>
        <w:t>L1_RSRP_uncertain</w:t>
      </w:r>
      <w:r w:rsidR="00F379E7" w:rsidRPr="00314204">
        <w:rPr>
          <w:lang w:val="en-GB"/>
        </w:rPr>
        <w:t xml:space="preserve"> ”. </w:t>
      </w:r>
    </w:p>
    <w:p w14:paraId="6312E93D" w14:textId="470735C6" w:rsidR="00F379E7" w:rsidRDefault="00F379E7" w:rsidP="00F379E7">
      <w:pPr>
        <w:rPr>
          <w:b/>
          <w:lang w:val="en-GB"/>
        </w:rPr>
      </w:pPr>
      <w:r w:rsidRPr="007A33F9">
        <w:rPr>
          <w:b/>
          <w:lang w:val="en-GB"/>
        </w:rPr>
        <w:t xml:space="preserve">Observation </w:t>
      </w:r>
      <w:r w:rsidR="003E4EE1" w:rsidRPr="007A33F9">
        <w:rPr>
          <w:b/>
          <w:lang w:val="en-GB"/>
        </w:rPr>
        <w:t>2</w:t>
      </w:r>
      <w:r w:rsidRPr="007A33F9">
        <w:rPr>
          <w:b/>
          <w:lang w:val="en-GB"/>
        </w:rPr>
        <w:t>:</w:t>
      </w:r>
      <w:r w:rsidRPr="00F379E7">
        <w:rPr>
          <w:lang w:val="en-GB"/>
        </w:rPr>
        <w:t xml:space="preserve"> </w:t>
      </w:r>
      <w:r w:rsidRPr="00F379E7">
        <w:rPr>
          <w:b/>
          <w:lang w:val="en-GB"/>
        </w:rPr>
        <w:t>The uncertain interval between first L1 measurement configuration after SCell activation MAC CE and the latest L1 RSRP reporting before TCI activation MAC CE (denoted as “</w:t>
      </w:r>
      <w:r w:rsidRPr="00F379E7">
        <w:rPr>
          <w:rFonts w:ascii="Calibri" w:eastAsia="SimSun" w:hAnsi="Calibri" w:cs="Calibri"/>
          <w:color w:val="FF0000"/>
          <w:sz w:val="20"/>
          <w:szCs w:val="20"/>
        </w:rPr>
        <w:t>T</w:t>
      </w:r>
      <w:r w:rsidRPr="00F379E7">
        <w:rPr>
          <w:rFonts w:ascii="Calibri" w:eastAsia="SimSun" w:hAnsi="Calibri" w:cs="Calibri"/>
          <w:color w:val="FF0000"/>
          <w:sz w:val="12"/>
          <w:szCs w:val="12"/>
        </w:rPr>
        <w:t>L1_RSRP_uncertain</w:t>
      </w:r>
      <w:r w:rsidRPr="00F379E7">
        <w:rPr>
          <w:b/>
          <w:lang w:val="en-GB"/>
        </w:rPr>
        <w:t xml:space="preserve">”) shall be included in the total FR2 SCell activation delay. </w:t>
      </w:r>
    </w:p>
    <w:p w14:paraId="246502F7" w14:textId="77777777" w:rsidR="00DD39C0" w:rsidRPr="00F379E7" w:rsidRDefault="00DD39C0" w:rsidP="00F379E7">
      <w:pPr>
        <w:rPr>
          <w:highlight w:val="yellow"/>
          <w:lang w:val="en-GB"/>
        </w:rPr>
      </w:pPr>
    </w:p>
    <w:p w14:paraId="678AA53F" w14:textId="77777777" w:rsidR="00F379E7" w:rsidRDefault="00F379E7" w:rsidP="00F379E7">
      <w:r w:rsidRPr="00DD39C0">
        <w:rPr>
          <w:lang w:val="en-GB"/>
        </w:rPr>
        <w:t>Alternatively in order to avoid the too large SCell activation delay it is better to require TCI activation be triggered after the L1 RSRP measurement during the activation process. For example in Figure 1 “</w:t>
      </w:r>
      <w:r w:rsidRPr="00DD39C0">
        <w:rPr>
          <w:b/>
          <w:i/>
          <w:lang w:val="en-GB"/>
        </w:rPr>
        <w:t>k</w:t>
      </w:r>
      <w:r w:rsidRPr="00DD39C0">
        <w:rPr>
          <w:lang w:val="en-GB"/>
        </w:rPr>
        <w:t xml:space="preserve">” shall be less </w:t>
      </w:r>
      <w:r w:rsidRPr="00DD39C0">
        <w:t>T</w:t>
      </w:r>
      <w:r w:rsidRPr="00DD39C0">
        <w:rPr>
          <w:vertAlign w:val="subscript"/>
        </w:rPr>
        <w:t>L1-RSRP</w:t>
      </w:r>
      <w:r w:rsidRPr="00DD39C0">
        <w:t>. Otherwise, the longer SCell activation time introduced by gNB will be expected.</w:t>
      </w:r>
    </w:p>
    <w:p w14:paraId="06471A35" w14:textId="480E9C2D" w:rsidR="001B32B1" w:rsidRDefault="00314204" w:rsidP="00B9013B">
      <w:pPr>
        <w:rPr>
          <w:b/>
          <w:u w:val="single"/>
          <w:lang w:val="en-GB"/>
        </w:rPr>
      </w:pPr>
      <w:r>
        <w:t xml:space="preserve">Particularly </w:t>
      </w:r>
      <w:r w:rsidR="0059633F">
        <w:rPr>
          <w:lang w:val="en-GB"/>
        </w:rPr>
        <w:t>a</w:t>
      </w:r>
      <w:r w:rsidR="001B32B1" w:rsidRPr="001B32B1">
        <w:rPr>
          <w:lang w:val="en-GB"/>
        </w:rPr>
        <w:t>s agreed in the last meeting, the SCell activation procedure in FR2 can begin from the MAC CE reception and end by the valid CSI feedback to gNB.</w:t>
      </w:r>
      <w:r w:rsidR="001B32B1">
        <w:rPr>
          <w:lang w:val="en-GB"/>
        </w:rPr>
        <w:t xml:space="preserve"> Thus we can conclude that:</w:t>
      </w:r>
    </w:p>
    <w:p w14:paraId="7FD01B54" w14:textId="6C2F9935" w:rsidR="00B9013B" w:rsidRDefault="003E4EE1" w:rsidP="00B9013B">
      <w:pPr>
        <w:rPr>
          <w:b/>
          <w:lang w:val="en-GB"/>
        </w:rPr>
      </w:pPr>
      <w:r w:rsidRPr="007A33F9">
        <w:rPr>
          <w:b/>
          <w:i/>
          <w:lang w:val="en-GB"/>
        </w:rPr>
        <w:t>Proposal 3</w:t>
      </w:r>
      <w:r w:rsidR="00B9013B" w:rsidRPr="007A33F9">
        <w:rPr>
          <w:b/>
          <w:lang w:val="en-GB"/>
        </w:rPr>
        <w:t>:</w:t>
      </w:r>
      <w:r w:rsidR="00B9013B">
        <w:rPr>
          <w:lang w:val="en-GB"/>
        </w:rPr>
        <w:t xml:space="preserve"> </w:t>
      </w:r>
      <w:r w:rsidR="00F26273" w:rsidRPr="001B32B1">
        <w:rPr>
          <w:b/>
        </w:rPr>
        <w:t>SCell activation time in FR2</w:t>
      </w:r>
      <w:r w:rsidR="00F26273">
        <w:t xml:space="preserve"> </w:t>
      </w:r>
      <w:r w:rsidR="00B9013B">
        <w:rPr>
          <w:b/>
          <w:lang w:val="en-GB"/>
        </w:rPr>
        <w:t>can be:</w:t>
      </w:r>
    </w:p>
    <w:p w14:paraId="642A3EA6" w14:textId="00BF778C" w:rsidR="00F26273" w:rsidRDefault="00F26273" w:rsidP="00B9013B">
      <w:pPr>
        <w:rPr>
          <w:b/>
          <w:lang w:val="en-GB"/>
        </w:rPr>
      </w:pPr>
      <w:r w:rsidRPr="00724E8B">
        <w:rPr>
          <w:rFonts w:ascii="Times New Roman" w:hAnsi="Times New Roman"/>
          <w:b/>
          <w:i/>
          <w:lang w:val="en-GB"/>
        </w:rPr>
        <w:t>T</w:t>
      </w:r>
      <w:r w:rsidRPr="00724E8B">
        <w:rPr>
          <w:rFonts w:ascii="Times New Roman" w:hAnsi="Times New Roman"/>
          <w:b/>
          <w:i/>
          <w:vertAlign w:val="subscript"/>
          <w:lang w:val="en-GB"/>
        </w:rPr>
        <w:t>activation_time</w:t>
      </w:r>
      <w:r w:rsidRPr="00724E8B">
        <w:rPr>
          <w:rFonts w:ascii="Times New Roman" w:hAnsi="Times New Roman"/>
          <w:b/>
          <w:i/>
          <w:lang w:val="en-GB"/>
        </w:rPr>
        <w:t xml:space="preserve"> = </w:t>
      </w:r>
      <w:r w:rsidR="00C64627" w:rsidRPr="008629C9">
        <w:rPr>
          <w:b/>
        </w:rPr>
        <w:t>T</w:t>
      </w:r>
      <w:r w:rsidR="00C64627" w:rsidRPr="008629C9">
        <w:rPr>
          <w:b/>
          <w:vertAlign w:val="subscript"/>
        </w:rPr>
        <w:t>MAC-CE,SCell Activation</w:t>
      </w:r>
      <w:r w:rsidR="00C64627" w:rsidRPr="00724E8B">
        <w:rPr>
          <w:rFonts w:ascii="Times New Roman" w:hAnsi="Times New Roman"/>
          <w:b/>
          <w:i/>
          <w:lang w:val="en-GB"/>
        </w:rPr>
        <w:t xml:space="preserve"> </w:t>
      </w:r>
      <w:r w:rsidR="00C64627">
        <w:rPr>
          <w:rFonts w:ascii="Times New Roman" w:hAnsi="Times New Roman"/>
          <w:b/>
          <w:i/>
          <w:lang w:val="en-GB"/>
        </w:rPr>
        <w:t xml:space="preserve">+ </w:t>
      </w:r>
      <w:r w:rsidR="00C64627" w:rsidRPr="008629C9">
        <w:rPr>
          <w:b/>
        </w:rPr>
        <w:t>T</w:t>
      </w:r>
      <w:r w:rsidR="001E4BDD">
        <w:rPr>
          <w:b/>
          <w:vertAlign w:val="subscript"/>
        </w:rPr>
        <w:t>TCI-S</w:t>
      </w:r>
      <w:r w:rsidR="001E4BDD">
        <w:rPr>
          <w:rFonts w:hint="eastAsia"/>
          <w:b/>
          <w:vertAlign w:val="subscript"/>
        </w:rPr>
        <w:t>wit</w:t>
      </w:r>
      <w:r w:rsidR="001E4BDD">
        <w:rPr>
          <w:b/>
          <w:vertAlign w:val="subscript"/>
        </w:rPr>
        <w:t>ch, MAC</w:t>
      </w:r>
      <w:r w:rsidR="00C64627" w:rsidRPr="00724E8B">
        <w:rPr>
          <w:rFonts w:ascii="Times New Roman" w:hAnsi="Times New Roman"/>
          <w:b/>
          <w:i/>
          <w:lang w:val="en-GB"/>
        </w:rPr>
        <w:t xml:space="preserve"> </w:t>
      </w:r>
      <w:r w:rsidR="00703A17" w:rsidRPr="00724E8B">
        <w:rPr>
          <w:rFonts w:ascii="Times New Roman" w:hAnsi="Times New Roman"/>
          <w:b/>
          <w:i/>
          <w:lang w:val="en-GB"/>
        </w:rPr>
        <w:t>+</w:t>
      </w:r>
      <w:r w:rsidR="00703A17" w:rsidRPr="00F379E7">
        <w:rPr>
          <w:rFonts w:ascii="Calibri" w:eastAsia="SimSun" w:hAnsi="Calibri" w:cs="Calibri"/>
          <w:color w:val="FF0000"/>
          <w:sz w:val="20"/>
          <w:szCs w:val="20"/>
        </w:rPr>
        <w:t xml:space="preserve"> T</w:t>
      </w:r>
      <w:r w:rsidR="00703A17" w:rsidRPr="00F379E7">
        <w:rPr>
          <w:rFonts w:ascii="Calibri" w:eastAsia="SimSun" w:hAnsi="Calibri" w:cs="Calibri"/>
          <w:color w:val="FF0000"/>
          <w:sz w:val="12"/>
          <w:szCs w:val="12"/>
        </w:rPr>
        <w:t>L1_RSRP_uncertain</w:t>
      </w:r>
      <w:r w:rsidR="00C64627">
        <w:rPr>
          <w:rFonts w:ascii="Times New Roman" w:hAnsi="Times New Roman"/>
          <w:b/>
          <w:i/>
          <w:lang w:val="en-GB"/>
        </w:rPr>
        <w:t xml:space="preserve"> </w:t>
      </w:r>
      <w:r w:rsidR="00C64627" w:rsidRPr="00724E8B">
        <w:rPr>
          <w:rFonts w:ascii="Times New Roman" w:hAnsi="Times New Roman"/>
          <w:b/>
          <w:i/>
          <w:lang w:val="en-GB"/>
        </w:rPr>
        <w:t xml:space="preserve"> </w:t>
      </w:r>
      <w:r w:rsidR="0072689D">
        <w:rPr>
          <w:rFonts w:ascii="Times New Roman" w:hAnsi="Times New Roman"/>
          <w:b/>
          <w:i/>
          <w:lang w:val="en-GB"/>
        </w:rPr>
        <w:t xml:space="preserve">                  </w:t>
      </w:r>
    </w:p>
    <w:tbl>
      <w:tblPr>
        <w:tblStyle w:val="TableGrid"/>
        <w:tblW w:w="0" w:type="auto"/>
        <w:tblLook w:val="04A0" w:firstRow="1" w:lastRow="0" w:firstColumn="1" w:lastColumn="0" w:noHBand="0" w:noVBand="1"/>
      </w:tblPr>
      <w:tblGrid>
        <w:gridCol w:w="1635"/>
        <w:gridCol w:w="4120"/>
        <w:gridCol w:w="3874"/>
      </w:tblGrid>
      <w:tr w:rsidR="00DA75FC" w14:paraId="584A5556" w14:textId="77777777" w:rsidTr="007A33F9">
        <w:tc>
          <w:tcPr>
            <w:tcW w:w="0" w:type="auto"/>
            <w:vMerge w:val="restart"/>
            <w:shd w:val="clear" w:color="auto" w:fill="00B0F0"/>
          </w:tcPr>
          <w:p w14:paraId="644E071B" w14:textId="02FDDDC0" w:rsidR="00DA75FC" w:rsidRPr="00A735A6" w:rsidRDefault="00A735A6" w:rsidP="00A735A6">
            <w:pPr>
              <w:jc w:val="center"/>
              <w:rPr>
                <w:b/>
                <w:lang w:val="en-GB"/>
              </w:rPr>
            </w:pPr>
            <w:r w:rsidRPr="00A735A6">
              <w:rPr>
                <w:b/>
                <w:lang w:val="en-GB"/>
              </w:rPr>
              <w:t>Scenarios</w:t>
            </w:r>
          </w:p>
        </w:tc>
        <w:tc>
          <w:tcPr>
            <w:tcW w:w="4120" w:type="dxa"/>
            <w:shd w:val="clear" w:color="auto" w:fill="00B0F0"/>
          </w:tcPr>
          <w:p w14:paraId="2073760B" w14:textId="77777777" w:rsidR="00DA75FC" w:rsidRPr="00DA75FC" w:rsidRDefault="00DA75FC" w:rsidP="009B5CCE">
            <w:pPr>
              <w:jc w:val="center"/>
              <w:rPr>
                <w:b/>
              </w:rPr>
            </w:pPr>
            <w:r w:rsidRPr="00DA75FC">
              <w:rPr>
                <w:b/>
              </w:rPr>
              <w:t>Known</w:t>
            </w:r>
          </w:p>
        </w:tc>
        <w:tc>
          <w:tcPr>
            <w:tcW w:w="3874" w:type="dxa"/>
            <w:shd w:val="clear" w:color="auto" w:fill="00B0F0"/>
          </w:tcPr>
          <w:p w14:paraId="088458AB" w14:textId="77777777" w:rsidR="00DA75FC" w:rsidRPr="00DA75FC" w:rsidRDefault="00DA75FC" w:rsidP="009B5CCE">
            <w:pPr>
              <w:jc w:val="center"/>
              <w:rPr>
                <w:b/>
              </w:rPr>
            </w:pPr>
            <w:r w:rsidRPr="00DA75FC">
              <w:rPr>
                <w:b/>
              </w:rPr>
              <w:t>Unknown</w:t>
            </w:r>
          </w:p>
        </w:tc>
      </w:tr>
      <w:tr w:rsidR="0061435C" w14:paraId="5B874E44" w14:textId="77777777" w:rsidTr="007A33F9">
        <w:tc>
          <w:tcPr>
            <w:tcW w:w="0" w:type="auto"/>
            <w:vMerge/>
            <w:shd w:val="clear" w:color="auto" w:fill="00B0F0"/>
          </w:tcPr>
          <w:p w14:paraId="36B8AD71" w14:textId="77777777" w:rsidR="0061435C" w:rsidRDefault="0061435C" w:rsidP="009B5CCE">
            <w:pPr>
              <w:rPr>
                <w:b/>
                <w:u w:val="single"/>
                <w:lang w:val="en-GB"/>
              </w:rPr>
            </w:pPr>
          </w:p>
        </w:tc>
        <w:tc>
          <w:tcPr>
            <w:tcW w:w="4120" w:type="dxa"/>
            <w:shd w:val="clear" w:color="auto" w:fill="00B0F0"/>
          </w:tcPr>
          <w:p w14:paraId="65E2A2C9" w14:textId="408D40FB" w:rsidR="0061435C" w:rsidRPr="00DA75FC" w:rsidRDefault="0061435C" w:rsidP="009B5CCE">
            <w:pPr>
              <w:jc w:val="center"/>
              <w:rPr>
                <w:b/>
              </w:rPr>
            </w:pPr>
            <w:r>
              <w:rPr>
                <w:b/>
              </w:rPr>
              <w:t>X&lt;TBD, Z&lt;</w:t>
            </w:r>
            <w:r w:rsidRPr="00DA75FC">
              <w:rPr>
                <w:b/>
              </w:rPr>
              <w:t>TBD</w:t>
            </w:r>
          </w:p>
        </w:tc>
        <w:tc>
          <w:tcPr>
            <w:tcW w:w="3874" w:type="dxa"/>
            <w:shd w:val="clear" w:color="auto" w:fill="00B0F0"/>
          </w:tcPr>
          <w:p w14:paraId="2894477D" w14:textId="6E45CF48" w:rsidR="0061435C" w:rsidRPr="00DA75FC" w:rsidRDefault="0061435C" w:rsidP="007A33F9">
            <w:pPr>
              <w:jc w:val="center"/>
              <w:rPr>
                <w:b/>
                <w:u w:val="single"/>
                <w:lang w:val="en-GB"/>
              </w:rPr>
            </w:pPr>
            <w:r w:rsidRPr="00DA75FC">
              <w:rPr>
                <w:b/>
              </w:rPr>
              <w:t>X&lt;TBD, Z&gt;TBD</w:t>
            </w:r>
          </w:p>
        </w:tc>
      </w:tr>
      <w:tr w:rsidR="0061435C" w14:paraId="3B5799A1" w14:textId="77777777" w:rsidTr="007A33F9">
        <w:tc>
          <w:tcPr>
            <w:tcW w:w="0" w:type="auto"/>
            <w:vAlign w:val="center"/>
          </w:tcPr>
          <w:p w14:paraId="70D267F5" w14:textId="77777777" w:rsidR="0061435C" w:rsidRDefault="0061435C" w:rsidP="009B5CCE">
            <w:pPr>
              <w:rPr>
                <w:b/>
                <w:u w:val="single"/>
                <w:lang w:val="en-GB"/>
              </w:rPr>
            </w:pPr>
            <w:r w:rsidRPr="008629C9">
              <w:rPr>
                <w:b/>
              </w:rPr>
              <w:t>T</w:t>
            </w:r>
            <w:r w:rsidRPr="008629C9">
              <w:rPr>
                <w:b/>
                <w:vertAlign w:val="subscript"/>
              </w:rPr>
              <w:t>MAC-CE,SCell Activation</w:t>
            </w:r>
          </w:p>
        </w:tc>
        <w:tc>
          <w:tcPr>
            <w:tcW w:w="4120" w:type="dxa"/>
          </w:tcPr>
          <w:p w14:paraId="52EB195D" w14:textId="77777777" w:rsidR="0061435C" w:rsidRPr="008D0142" w:rsidRDefault="0061435C" w:rsidP="009B5CCE">
            <w:pPr>
              <w:jc w:val="center"/>
            </w:pPr>
            <w:r w:rsidRPr="008D0142">
              <w:t>3ms</w:t>
            </w:r>
          </w:p>
        </w:tc>
        <w:tc>
          <w:tcPr>
            <w:tcW w:w="3874" w:type="dxa"/>
          </w:tcPr>
          <w:p w14:paraId="3E46C09A" w14:textId="7653E1C8" w:rsidR="0061435C" w:rsidRPr="008D0142" w:rsidRDefault="0061435C" w:rsidP="009B5CCE">
            <w:pPr>
              <w:jc w:val="center"/>
            </w:pPr>
            <w:r w:rsidRPr="008D0142">
              <w:t>3ms</w:t>
            </w:r>
          </w:p>
        </w:tc>
      </w:tr>
      <w:tr w:rsidR="0061435C" w14:paraId="7CC9C193" w14:textId="77777777" w:rsidTr="007A33F9">
        <w:tc>
          <w:tcPr>
            <w:tcW w:w="0" w:type="auto"/>
            <w:vAlign w:val="center"/>
          </w:tcPr>
          <w:p w14:paraId="5EF3201A" w14:textId="52186635" w:rsidR="0061435C" w:rsidRPr="00596F79" w:rsidRDefault="001B7F1F" w:rsidP="003C383F">
            <w:pPr>
              <w:rPr>
                <w:lang w:val="en-GB"/>
              </w:rPr>
            </w:pPr>
            <w:r w:rsidRPr="008629C9">
              <w:rPr>
                <w:b/>
              </w:rPr>
              <w:t>T</w:t>
            </w:r>
            <w:r>
              <w:rPr>
                <w:b/>
                <w:vertAlign w:val="subscript"/>
              </w:rPr>
              <w:t>TCI-S</w:t>
            </w:r>
            <w:r>
              <w:rPr>
                <w:rFonts w:hint="eastAsia"/>
                <w:b/>
                <w:vertAlign w:val="subscript"/>
              </w:rPr>
              <w:t>wit</w:t>
            </w:r>
            <w:r>
              <w:rPr>
                <w:b/>
                <w:vertAlign w:val="subscript"/>
              </w:rPr>
              <w:t>ch, MAC</w:t>
            </w:r>
            <w:r w:rsidR="0061435C">
              <w:rPr>
                <w:b/>
                <w:vertAlign w:val="subscript"/>
              </w:rPr>
              <w:t xml:space="preserve">: </w:t>
            </w:r>
          </w:p>
        </w:tc>
        <w:tc>
          <w:tcPr>
            <w:tcW w:w="4120" w:type="dxa"/>
          </w:tcPr>
          <w:p w14:paraId="302361FC" w14:textId="0D15EB4E" w:rsidR="0061435C" w:rsidRPr="008D0142" w:rsidRDefault="001B7F1F" w:rsidP="009B5CCE">
            <w:pPr>
              <w:jc w:val="center"/>
            </w:pPr>
            <w:r>
              <w:rPr>
                <w:rFonts w:hint="eastAsia"/>
              </w:rPr>
              <w:t>sam</w:t>
            </w:r>
            <w:r>
              <w:t>e as MAC-CE based TCI switch delay</w:t>
            </w:r>
          </w:p>
        </w:tc>
        <w:tc>
          <w:tcPr>
            <w:tcW w:w="3874" w:type="dxa"/>
          </w:tcPr>
          <w:p w14:paraId="55356753" w14:textId="6565127D" w:rsidR="0061435C" w:rsidRPr="008D0142" w:rsidRDefault="001B7F1F" w:rsidP="003C383F">
            <w:pPr>
              <w:jc w:val="center"/>
            </w:pPr>
            <w:r>
              <w:rPr>
                <w:rFonts w:hint="eastAsia"/>
              </w:rPr>
              <w:t>sam</w:t>
            </w:r>
            <w:r>
              <w:t>e as MAC-CE based TCI switch delay</w:t>
            </w:r>
          </w:p>
        </w:tc>
      </w:tr>
      <w:tr w:rsidR="0030539E" w14:paraId="08FE41C3" w14:textId="77777777" w:rsidTr="007A33F9">
        <w:tc>
          <w:tcPr>
            <w:tcW w:w="0" w:type="auto"/>
            <w:vAlign w:val="center"/>
          </w:tcPr>
          <w:p w14:paraId="22441E42" w14:textId="78BD05CA" w:rsidR="0030539E" w:rsidRPr="0030539E" w:rsidRDefault="0030539E" w:rsidP="009B5CCE">
            <w:pPr>
              <w:rPr>
                <w:b/>
              </w:rPr>
            </w:pPr>
            <w:r w:rsidRPr="0030539E">
              <w:rPr>
                <w:rFonts w:ascii="Calibri" w:eastAsia="SimSun" w:hAnsi="Calibri" w:cs="Calibri"/>
                <w:b/>
                <w:color w:val="000000" w:themeColor="text1"/>
                <w:sz w:val="20"/>
                <w:szCs w:val="20"/>
              </w:rPr>
              <w:t>T</w:t>
            </w:r>
            <w:r w:rsidRPr="0030539E">
              <w:rPr>
                <w:rFonts w:ascii="Calibri" w:eastAsia="SimSun" w:hAnsi="Calibri" w:cs="Calibri"/>
                <w:b/>
                <w:color w:val="000000" w:themeColor="text1"/>
                <w:sz w:val="12"/>
                <w:szCs w:val="12"/>
              </w:rPr>
              <w:t>L1_RSRP_uncertain</w:t>
            </w:r>
          </w:p>
        </w:tc>
        <w:tc>
          <w:tcPr>
            <w:tcW w:w="7994" w:type="dxa"/>
            <w:gridSpan w:val="2"/>
          </w:tcPr>
          <w:p w14:paraId="2EDDAB38" w14:textId="76A0F50F" w:rsidR="0030539E" w:rsidRDefault="0030539E" w:rsidP="004A774B">
            <w:r w:rsidRPr="00646E22">
              <w:rPr>
                <w:iCs/>
              </w:rPr>
              <w:t xml:space="preserve">The actual value of </w:t>
            </w:r>
            <w:r w:rsidRPr="0030539E">
              <w:rPr>
                <w:rFonts w:ascii="Calibri" w:eastAsia="SimSun" w:hAnsi="Calibri" w:cs="Calibri"/>
                <w:b/>
                <w:color w:val="000000" w:themeColor="text1"/>
                <w:sz w:val="20"/>
                <w:szCs w:val="20"/>
              </w:rPr>
              <w:t>T</w:t>
            </w:r>
            <w:r w:rsidRPr="0030539E">
              <w:rPr>
                <w:rFonts w:ascii="Calibri" w:eastAsia="SimSun" w:hAnsi="Calibri" w:cs="Calibri"/>
                <w:b/>
                <w:color w:val="000000" w:themeColor="text1"/>
                <w:sz w:val="12"/>
                <w:szCs w:val="12"/>
              </w:rPr>
              <w:t>L1_RSRP_uncertain</w:t>
            </w:r>
            <w:r w:rsidRPr="00646E22">
              <w:rPr>
                <w:iCs/>
              </w:rPr>
              <w:t xml:space="preserve"> shall depend upon the </w:t>
            </w:r>
            <w:r w:rsidR="004A774B">
              <w:rPr>
                <w:iCs/>
              </w:rPr>
              <w:t>CSI</w:t>
            </w:r>
            <w:r w:rsidR="004A774B" w:rsidRPr="00AB1A0A">
              <w:t>-ReportConfig</w:t>
            </w:r>
            <w:r w:rsidRPr="00646E22">
              <w:rPr>
                <w:iCs/>
              </w:rPr>
              <w:t xml:space="preserve"> </w:t>
            </w:r>
            <w:r w:rsidR="004A774B">
              <w:rPr>
                <w:iCs/>
              </w:rPr>
              <w:t>and TCI activation MAC CE configuration</w:t>
            </w:r>
            <w:r w:rsidRPr="00646E22">
              <w:rPr>
                <w:iCs/>
              </w:rPr>
              <w:t>.</w:t>
            </w:r>
          </w:p>
        </w:tc>
      </w:tr>
    </w:tbl>
    <w:p w14:paraId="024D4369" w14:textId="77777777" w:rsidR="00B9013B" w:rsidRDefault="00B9013B" w:rsidP="00B9013B">
      <w:pPr>
        <w:rPr>
          <w:b/>
          <w:u w:val="single"/>
          <w:lang w:val="en-GB"/>
        </w:rPr>
      </w:pPr>
    </w:p>
    <w:p w14:paraId="43107178" w14:textId="77777777" w:rsidR="0031399D" w:rsidRPr="004B5FFF" w:rsidRDefault="0031399D" w:rsidP="0031399D">
      <w:pPr>
        <w:pStyle w:val="Heading1"/>
        <w:numPr>
          <w:ilvl w:val="0"/>
          <w:numId w:val="2"/>
        </w:numPr>
        <w:rPr>
          <w:rFonts w:ascii="Calibri" w:hAnsi="Calibri"/>
          <w:lang w:eastAsia="zh-CN"/>
        </w:rPr>
      </w:pPr>
      <w:r w:rsidRPr="004B5FFF">
        <w:rPr>
          <w:rFonts w:ascii="Calibri" w:hAnsi="Calibri"/>
        </w:rPr>
        <w:t>Conclusion</w:t>
      </w:r>
    </w:p>
    <w:p w14:paraId="68DDE295" w14:textId="654411A5" w:rsidR="0031399D" w:rsidRDefault="0031399D" w:rsidP="0031399D">
      <w:pPr>
        <w:rPr>
          <w:rFonts w:cs="Arial"/>
        </w:rPr>
      </w:pPr>
      <w:r w:rsidRPr="004B5FFF">
        <w:rPr>
          <w:rFonts w:cs="Arial"/>
        </w:rPr>
        <w:t xml:space="preserve">In this contribution, further considerations on </w:t>
      </w:r>
      <w:r w:rsidR="007B6B93">
        <w:t>NR</w:t>
      </w:r>
      <w:r w:rsidR="007E30E8">
        <w:t xml:space="preserve"> FR2</w:t>
      </w:r>
      <w:r w:rsidR="007B6B93">
        <w:t xml:space="preserve"> </w:t>
      </w:r>
      <w:r w:rsidR="006934D3">
        <w:t>SCell a</w:t>
      </w:r>
      <w:r w:rsidR="00F64AF1">
        <w:t>ctivation delay</w:t>
      </w:r>
      <w:r w:rsidR="006934D3">
        <w:t xml:space="preserve"> </w:t>
      </w:r>
      <w:r w:rsidR="007B6B93">
        <w:t>requirements</w:t>
      </w:r>
      <w:r w:rsidRPr="004B5FFF">
        <w:rPr>
          <w:rFonts w:cs="Arial"/>
        </w:rPr>
        <w:t>.</w:t>
      </w:r>
      <w:r w:rsidR="00B23CD8">
        <w:rPr>
          <w:rFonts w:cs="Arial"/>
        </w:rPr>
        <w:t xml:space="preserve"> </w:t>
      </w:r>
      <w:r w:rsidRPr="004B5FFF">
        <w:rPr>
          <w:rFonts w:cs="Arial"/>
        </w:rPr>
        <w:t xml:space="preserve">In conclusion, the following observations and proposals can be drawn: </w:t>
      </w:r>
    </w:p>
    <w:p w14:paraId="1D5851B2" w14:textId="77777777" w:rsidR="003E4EE1" w:rsidRDefault="003E4EE1" w:rsidP="007A33F9">
      <w:pPr>
        <w:rPr>
          <w:b/>
          <w:lang w:val="en-GB"/>
        </w:rPr>
      </w:pPr>
      <w:r w:rsidRPr="007A33F9">
        <w:rPr>
          <w:b/>
          <w:lang w:val="en-GB"/>
        </w:rPr>
        <w:t>Proposal 1: no requirement for the case where there is no measurement report before SCell activation command or the measurement report is invalid, i.e. &gt;X ms.</w:t>
      </w:r>
    </w:p>
    <w:p w14:paraId="21E870FD" w14:textId="77777777" w:rsidR="003E4EE1" w:rsidRDefault="003E4EE1" w:rsidP="003E4EE1">
      <w:pPr>
        <w:rPr>
          <w:b/>
          <w:lang w:val="en-GB"/>
        </w:rPr>
      </w:pPr>
      <w:r w:rsidRPr="007A33F9">
        <w:rPr>
          <w:b/>
          <w:lang w:val="en-GB"/>
        </w:rPr>
        <w:t>Observation 1:</w:t>
      </w:r>
      <w:r>
        <w:rPr>
          <w:lang w:val="en-GB"/>
        </w:rPr>
        <w:t xml:space="preserve"> </w:t>
      </w:r>
      <w:r>
        <w:rPr>
          <w:b/>
          <w:lang w:val="en-GB"/>
        </w:rPr>
        <w:t xml:space="preserve">The side condition of “Y” to define FR2 SCell activation known/unknown in [1] can be removed. </w:t>
      </w:r>
    </w:p>
    <w:p w14:paraId="00151CC3" w14:textId="77777777" w:rsidR="003E4EE1" w:rsidRPr="00A53A1A" w:rsidRDefault="003E4EE1" w:rsidP="003E4EE1">
      <w:pPr>
        <w:rPr>
          <w:b/>
          <w:i/>
        </w:rPr>
      </w:pPr>
      <w:r w:rsidRPr="007A33F9">
        <w:rPr>
          <w:b/>
          <w:i/>
          <w:lang w:val="en-GB"/>
        </w:rPr>
        <w:t>Proposal 2:</w:t>
      </w:r>
      <w:r w:rsidRPr="00A53A1A">
        <w:rPr>
          <w:rFonts w:hint="eastAsia"/>
        </w:rPr>
        <w:t xml:space="preserve"> </w:t>
      </w:r>
      <w:r w:rsidRPr="00A53A1A">
        <w:rPr>
          <w:rFonts w:hint="eastAsia"/>
          <w:b/>
          <w:i/>
        </w:rPr>
        <w:t xml:space="preserve">Scell </w:t>
      </w:r>
      <w:r w:rsidRPr="00A53A1A">
        <w:rPr>
          <w:b/>
          <w:i/>
        </w:rPr>
        <w:t xml:space="preserve">in FR2 is </w:t>
      </w:r>
      <w:r w:rsidRPr="00A53A1A">
        <w:rPr>
          <w:rFonts w:hint="eastAsia"/>
          <w:b/>
          <w:i/>
        </w:rPr>
        <w:t xml:space="preserve">known </w:t>
      </w:r>
      <w:r w:rsidRPr="00A53A1A">
        <w:rPr>
          <w:b/>
          <w:i/>
        </w:rPr>
        <w:t>if it has been meeting following conditions</w:t>
      </w:r>
    </w:p>
    <w:p w14:paraId="44FD16BE" w14:textId="77777777" w:rsidR="003E4EE1" w:rsidRPr="00A53A1A" w:rsidRDefault="003E4EE1" w:rsidP="003E4EE1">
      <w:pPr>
        <w:numPr>
          <w:ilvl w:val="2"/>
          <w:numId w:val="25"/>
        </w:numPr>
        <w:overflowPunct w:val="0"/>
        <w:autoSpaceDE w:val="0"/>
        <w:autoSpaceDN w:val="0"/>
        <w:adjustRightInd w:val="0"/>
        <w:spacing w:after="180"/>
        <w:textAlignment w:val="baseline"/>
        <w:rPr>
          <w:b/>
          <w:i/>
        </w:rPr>
      </w:pPr>
      <w:r w:rsidRPr="00A53A1A">
        <w:rPr>
          <w:b/>
          <w:i/>
        </w:rPr>
        <w:t xml:space="preserve">During the period </w:t>
      </w:r>
      <w:r>
        <w:rPr>
          <w:b/>
          <w:i/>
        </w:rPr>
        <w:t xml:space="preserve">(denoted as “X”) </w:t>
      </w:r>
      <w:r w:rsidRPr="00A53A1A">
        <w:rPr>
          <w:b/>
          <w:i/>
        </w:rPr>
        <w:t>equal to [</w:t>
      </w:r>
      <w:r>
        <w:rPr>
          <w:b/>
          <w:i/>
        </w:rPr>
        <w:t>TBD]</w:t>
      </w:r>
      <w:r w:rsidRPr="00A53A1A">
        <w:rPr>
          <w:b/>
          <w:i/>
        </w:rPr>
        <w:t>:</w:t>
      </w:r>
    </w:p>
    <w:p w14:paraId="3C5E4FD1" w14:textId="77777777" w:rsidR="003E4EE1" w:rsidRPr="00A53A1A" w:rsidRDefault="003E4EE1" w:rsidP="003E4EE1">
      <w:pPr>
        <w:numPr>
          <w:ilvl w:val="3"/>
          <w:numId w:val="25"/>
        </w:numPr>
        <w:overflowPunct w:val="0"/>
        <w:autoSpaceDE w:val="0"/>
        <w:autoSpaceDN w:val="0"/>
        <w:adjustRightInd w:val="0"/>
        <w:spacing w:after="180"/>
        <w:textAlignment w:val="baseline"/>
        <w:rPr>
          <w:b/>
          <w:i/>
        </w:rPr>
      </w:pPr>
      <w:r w:rsidRPr="00A53A1A">
        <w:rPr>
          <w:b/>
          <w:i/>
        </w:rPr>
        <w:t>the UE has sent a valid measurement report for the cell and</w:t>
      </w:r>
    </w:p>
    <w:p w14:paraId="0928CF68" w14:textId="77777777" w:rsidR="003E4EE1" w:rsidRPr="00221C4F" w:rsidRDefault="003E4EE1" w:rsidP="003E4EE1">
      <w:pPr>
        <w:numPr>
          <w:ilvl w:val="2"/>
          <w:numId w:val="25"/>
        </w:numPr>
        <w:overflowPunct w:val="0"/>
        <w:autoSpaceDE w:val="0"/>
        <w:autoSpaceDN w:val="0"/>
        <w:adjustRightInd w:val="0"/>
        <w:spacing w:after="180"/>
        <w:textAlignment w:val="baseline"/>
        <w:rPr>
          <w:b/>
          <w:i/>
        </w:rPr>
      </w:pPr>
      <w:r w:rsidRPr="00221C4F">
        <w:rPr>
          <w:b/>
          <w:i/>
        </w:rPr>
        <w:t xml:space="preserve">the active TCI </w:t>
      </w:r>
      <w:r w:rsidRPr="00221C4F">
        <w:rPr>
          <w:rFonts w:hint="eastAsia"/>
          <w:b/>
          <w:i/>
        </w:rPr>
        <w:t xml:space="preserve">state </w:t>
      </w:r>
      <w:r w:rsidRPr="00221C4F">
        <w:rPr>
          <w:b/>
          <w:i/>
        </w:rPr>
        <w:t>is selected based on UE report</w:t>
      </w:r>
      <w:r w:rsidRPr="00221C4F">
        <w:rPr>
          <w:rFonts w:hint="eastAsia"/>
          <w:b/>
          <w:i/>
        </w:rPr>
        <w:t xml:space="preserve"> in [Z ]</w:t>
      </w:r>
    </w:p>
    <w:p w14:paraId="7DA99162" w14:textId="77777777" w:rsidR="003E4EE1" w:rsidRPr="00A53A1A" w:rsidRDefault="003E4EE1" w:rsidP="003E4EE1">
      <w:pPr>
        <w:numPr>
          <w:ilvl w:val="2"/>
          <w:numId w:val="25"/>
        </w:numPr>
        <w:overflowPunct w:val="0"/>
        <w:autoSpaceDE w:val="0"/>
        <w:autoSpaceDN w:val="0"/>
        <w:adjustRightInd w:val="0"/>
        <w:spacing w:after="180"/>
        <w:textAlignment w:val="baseline"/>
        <w:rPr>
          <w:b/>
          <w:i/>
        </w:rPr>
      </w:pPr>
      <w:r w:rsidRPr="00A53A1A">
        <w:rPr>
          <w:b/>
          <w:i/>
        </w:rPr>
        <w:t>the cell remains detectable according to the cell identification conditions</w:t>
      </w:r>
    </w:p>
    <w:p w14:paraId="6D3B5D2D" w14:textId="77777777" w:rsidR="003E4EE1" w:rsidRDefault="003E4EE1" w:rsidP="003E4EE1">
      <w:pPr>
        <w:rPr>
          <w:b/>
          <w:i/>
        </w:rPr>
      </w:pPr>
      <w:r w:rsidRPr="00221C4F">
        <w:rPr>
          <w:b/>
          <w:i/>
        </w:rPr>
        <w:t>Otherwise SCell in FR</w:t>
      </w:r>
      <w:r>
        <w:rPr>
          <w:b/>
          <w:i/>
        </w:rPr>
        <w:t>2</w:t>
      </w:r>
      <w:r w:rsidRPr="00221C4F">
        <w:rPr>
          <w:b/>
          <w:i/>
        </w:rPr>
        <w:t xml:space="preserve"> is unknown.</w:t>
      </w:r>
    </w:p>
    <w:p w14:paraId="0F216C83" w14:textId="77777777" w:rsidR="003E4EE1" w:rsidRDefault="003E4EE1" w:rsidP="003E4EE1">
      <w:pPr>
        <w:rPr>
          <w:b/>
          <w:lang w:val="en-GB"/>
        </w:rPr>
      </w:pPr>
      <w:r w:rsidRPr="00BF7D3D">
        <w:rPr>
          <w:b/>
          <w:lang w:val="en-GB"/>
        </w:rPr>
        <w:t>Observation 2:</w:t>
      </w:r>
      <w:r w:rsidRPr="00F379E7">
        <w:rPr>
          <w:lang w:val="en-GB"/>
        </w:rPr>
        <w:t xml:space="preserve"> </w:t>
      </w:r>
      <w:r w:rsidRPr="00F379E7">
        <w:rPr>
          <w:b/>
          <w:lang w:val="en-GB"/>
        </w:rPr>
        <w:t>The uncertain interval between first L1 measurement configuration after SCell activation MAC CE and the latest L1 RSRP reporting before TCI activation MAC CE (denoted as “</w:t>
      </w:r>
      <w:r w:rsidRPr="00F379E7">
        <w:rPr>
          <w:rFonts w:ascii="Calibri" w:eastAsia="SimSun" w:hAnsi="Calibri" w:cs="Calibri"/>
          <w:color w:val="FF0000"/>
          <w:sz w:val="20"/>
          <w:szCs w:val="20"/>
        </w:rPr>
        <w:t>T</w:t>
      </w:r>
      <w:r w:rsidRPr="00F379E7">
        <w:rPr>
          <w:rFonts w:ascii="Calibri" w:eastAsia="SimSun" w:hAnsi="Calibri" w:cs="Calibri"/>
          <w:color w:val="FF0000"/>
          <w:sz w:val="12"/>
          <w:szCs w:val="12"/>
        </w:rPr>
        <w:t>L1_RSRP_uncertain</w:t>
      </w:r>
      <w:r w:rsidRPr="00F379E7">
        <w:rPr>
          <w:b/>
          <w:lang w:val="en-GB"/>
        </w:rPr>
        <w:t xml:space="preserve">”) shall be included in the total FR2 SCell activation delay. </w:t>
      </w:r>
    </w:p>
    <w:p w14:paraId="1C55EDC4" w14:textId="77777777" w:rsidR="003E4EE1" w:rsidRDefault="003E4EE1" w:rsidP="003E4EE1">
      <w:pPr>
        <w:rPr>
          <w:b/>
          <w:lang w:val="en-GB"/>
        </w:rPr>
      </w:pPr>
      <w:r w:rsidRPr="00BF7D3D">
        <w:rPr>
          <w:b/>
          <w:i/>
          <w:lang w:val="en-GB"/>
        </w:rPr>
        <w:t>Proposal 3</w:t>
      </w:r>
      <w:r w:rsidRPr="00BF7D3D">
        <w:rPr>
          <w:b/>
          <w:lang w:val="en-GB"/>
        </w:rPr>
        <w:t>:</w:t>
      </w:r>
      <w:r>
        <w:rPr>
          <w:lang w:val="en-GB"/>
        </w:rPr>
        <w:t xml:space="preserve"> </w:t>
      </w:r>
      <w:r w:rsidRPr="001B32B1">
        <w:rPr>
          <w:b/>
        </w:rPr>
        <w:t>SCell activation time in FR2</w:t>
      </w:r>
      <w:r>
        <w:t xml:space="preserve"> </w:t>
      </w:r>
      <w:r>
        <w:rPr>
          <w:b/>
          <w:lang w:val="en-GB"/>
        </w:rPr>
        <w:t>can be:</w:t>
      </w:r>
    </w:p>
    <w:p w14:paraId="0F27E8E1" w14:textId="77777777" w:rsidR="003E4EE1" w:rsidRDefault="003E4EE1" w:rsidP="007A33F9">
      <w:pPr>
        <w:rPr>
          <w:rFonts w:ascii="Times New Roman" w:hAnsi="Times New Roman"/>
          <w:b/>
          <w:i/>
          <w:lang w:val="en-GB"/>
        </w:rPr>
      </w:pPr>
      <w:r w:rsidRPr="00724E8B">
        <w:rPr>
          <w:rFonts w:ascii="Times New Roman" w:hAnsi="Times New Roman"/>
          <w:b/>
          <w:i/>
          <w:lang w:val="en-GB"/>
        </w:rPr>
        <w:t>T</w:t>
      </w:r>
      <w:r w:rsidRPr="00724E8B">
        <w:rPr>
          <w:rFonts w:ascii="Times New Roman" w:hAnsi="Times New Roman"/>
          <w:b/>
          <w:i/>
          <w:vertAlign w:val="subscript"/>
          <w:lang w:val="en-GB"/>
        </w:rPr>
        <w:t>activation_time</w:t>
      </w:r>
      <w:r w:rsidRPr="00724E8B">
        <w:rPr>
          <w:rFonts w:ascii="Times New Roman" w:hAnsi="Times New Roman"/>
          <w:b/>
          <w:i/>
          <w:lang w:val="en-GB"/>
        </w:rPr>
        <w:t xml:space="preserve"> = </w:t>
      </w:r>
      <w:r w:rsidRPr="008629C9">
        <w:rPr>
          <w:b/>
        </w:rPr>
        <w:t>T</w:t>
      </w:r>
      <w:r w:rsidRPr="008629C9">
        <w:rPr>
          <w:b/>
          <w:vertAlign w:val="subscript"/>
        </w:rPr>
        <w:t>MAC-CE,SCell Activation</w:t>
      </w:r>
      <w:r w:rsidRPr="00724E8B">
        <w:rPr>
          <w:rFonts w:ascii="Times New Roman" w:hAnsi="Times New Roman"/>
          <w:b/>
          <w:i/>
          <w:lang w:val="en-GB"/>
        </w:rPr>
        <w:t xml:space="preserve"> </w:t>
      </w:r>
      <w:r>
        <w:rPr>
          <w:rFonts w:ascii="Times New Roman" w:hAnsi="Times New Roman"/>
          <w:b/>
          <w:i/>
          <w:lang w:val="en-GB"/>
        </w:rPr>
        <w:t xml:space="preserve">+ </w:t>
      </w:r>
      <w:r w:rsidRPr="008629C9">
        <w:rPr>
          <w:b/>
        </w:rPr>
        <w:t>T</w:t>
      </w:r>
      <w:r>
        <w:rPr>
          <w:b/>
          <w:vertAlign w:val="subscript"/>
        </w:rPr>
        <w:t>TCI-S</w:t>
      </w:r>
      <w:r>
        <w:rPr>
          <w:rFonts w:hint="eastAsia"/>
          <w:b/>
          <w:vertAlign w:val="subscript"/>
        </w:rPr>
        <w:t>wit</w:t>
      </w:r>
      <w:r>
        <w:rPr>
          <w:b/>
          <w:vertAlign w:val="subscript"/>
        </w:rPr>
        <w:t>ch, MAC</w:t>
      </w:r>
      <w:r w:rsidRPr="00724E8B">
        <w:rPr>
          <w:rFonts w:ascii="Times New Roman" w:hAnsi="Times New Roman"/>
          <w:b/>
          <w:i/>
          <w:lang w:val="en-GB"/>
        </w:rPr>
        <w:t xml:space="preserve"> +</w:t>
      </w:r>
      <w:r w:rsidRPr="00F379E7">
        <w:rPr>
          <w:rFonts w:ascii="Calibri" w:eastAsia="SimSun" w:hAnsi="Calibri" w:cs="Calibri"/>
          <w:color w:val="FF0000"/>
          <w:sz w:val="20"/>
          <w:szCs w:val="20"/>
        </w:rPr>
        <w:t xml:space="preserve"> </w:t>
      </w:r>
      <w:r w:rsidRPr="007A33F9">
        <w:rPr>
          <w:rFonts w:ascii="Calibri" w:eastAsia="SimSun" w:hAnsi="Calibri" w:cs="Calibri"/>
          <w:b/>
          <w:sz w:val="20"/>
          <w:szCs w:val="20"/>
        </w:rPr>
        <w:t>T</w:t>
      </w:r>
      <w:r w:rsidRPr="007A33F9">
        <w:rPr>
          <w:rFonts w:ascii="Calibri" w:eastAsia="SimSun" w:hAnsi="Calibri" w:cs="Calibri"/>
          <w:b/>
          <w:sz w:val="12"/>
          <w:szCs w:val="12"/>
        </w:rPr>
        <w:t>L1_RSRP_uncertain</w:t>
      </w:r>
      <w:r w:rsidRPr="003C383F">
        <w:rPr>
          <w:rFonts w:ascii="Times New Roman" w:hAnsi="Times New Roman"/>
          <w:b/>
          <w:i/>
          <w:lang w:val="en-GB"/>
        </w:rPr>
        <w:t xml:space="preserve">     </w:t>
      </w:r>
      <w:r w:rsidRPr="007A33F9">
        <w:rPr>
          <w:rFonts w:ascii="Times New Roman" w:hAnsi="Times New Roman"/>
          <w:b/>
          <w:i/>
          <w:lang w:val="en-GB"/>
        </w:rPr>
        <w:t xml:space="preserve"> </w:t>
      </w:r>
    </w:p>
    <w:tbl>
      <w:tblPr>
        <w:tblStyle w:val="TableGrid"/>
        <w:tblW w:w="0" w:type="auto"/>
        <w:tblLook w:val="04A0" w:firstRow="1" w:lastRow="0" w:firstColumn="1" w:lastColumn="0" w:noHBand="0" w:noVBand="1"/>
      </w:tblPr>
      <w:tblGrid>
        <w:gridCol w:w="1635"/>
        <w:gridCol w:w="4120"/>
        <w:gridCol w:w="3874"/>
      </w:tblGrid>
      <w:tr w:rsidR="003E4EE1" w14:paraId="47821916" w14:textId="77777777" w:rsidTr="00BF7D3D">
        <w:tc>
          <w:tcPr>
            <w:tcW w:w="0" w:type="auto"/>
            <w:vMerge w:val="restart"/>
            <w:shd w:val="clear" w:color="auto" w:fill="00B0F0"/>
          </w:tcPr>
          <w:p w14:paraId="53B333AD" w14:textId="77777777" w:rsidR="003E4EE1" w:rsidRPr="00A735A6" w:rsidRDefault="003E4EE1" w:rsidP="00BF7D3D">
            <w:pPr>
              <w:jc w:val="center"/>
              <w:rPr>
                <w:b/>
                <w:lang w:val="en-GB"/>
              </w:rPr>
            </w:pPr>
            <w:r w:rsidRPr="00A735A6">
              <w:rPr>
                <w:b/>
                <w:lang w:val="en-GB"/>
              </w:rPr>
              <w:t>Scenarios</w:t>
            </w:r>
          </w:p>
        </w:tc>
        <w:tc>
          <w:tcPr>
            <w:tcW w:w="4120" w:type="dxa"/>
            <w:shd w:val="clear" w:color="auto" w:fill="00B0F0"/>
          </w:tcPr>
          <w:p w14:paraId="1CD2618C" w14:textId="77777777" w:rsidR="003E4EE1" w:rsidRPr="00DA75FC" w:rsidRDefault="003E4EE1" w:rsidP="00BF7D3D">
            <w:pPr>
              <w:jc w:val="center"/>
              <w:rPr>
                <w:b/>
              </w:rPr>
            </w:pPr>
            <w:r w:rsidRPr="00DA75FC">
              <w:rPr>
                <w:b/>
              </w:rPr>
              <w:t>Known</w:t>
            </w:r>
          </w:p>
        </w:tc>
        <w:tc>
          <w:tcPr>
            <w:tcW w:w="3874" w:type="dxa"/>
            <w:shd w:val="clear" w:color="auto" w:fill="00B0F0"/>
          </w:tcPr>
          <w:p w14:paraId="4DF4E856" w14:textId="77777777" w:rsidR="003E4EE1" w:rsidRPr="00DA75FC" w:rsidRDefault="003E4EE1" w:rsidP="00BF7D3D">
            <w:pPr>
              <w:jc w:val="center"/>
              <w:rPr>
                <w:b/>
              </w:rPr>
            </w:pPr>
            <w:r w:rsidRPr="00DA75FC">
              <w:rPr>
                <w:b/>
              </w:rPr>
              <w:t>Unknown</w:t>
            </w:r>
          </w:p>
        </w:tc>
      </w:tr>
      <w:tr w:rsidR="003E4EE1" w14:paraId="6066875D" w14:textId="77777777" w:rsidTr="00BF7D3D">
        <w:tc>
          <w:tcPr>
            <w:tcW w:w="0" w:type="auto"/>
            <w:vMerge/>
            <w:shd w:val="clear" w:color="auto" w:fill="00B0F0"/>
          </w:tcPr>
          <w:p w14:paraId="650945C5" w14:textId="77777777" w:rsidR="003E4EE1" w:rsidRDefault="003E4EE1" w:rsidP="00BF7D3D">
            <w:pPr>
              <w:rPr>
                <w:b/>
                <w:u w:val="single"/>
                <w:lang w:val="en-GB"/>
              </w:rPr>
            </w:pPr>
          </w:p>
        </w:tc>
        <w:tc>
          <w:tcPr>
            <w:tcW w:w="4120" w:type="dxa"/>
            <w:shd w:val="clear" w:color="auto" w:fill="00B0F0"/>
          </w:tcPr>
          <w:p w14:paraId="2FC67C2C" w14:textId="77777777" w:rsidR="003E4EE1" w:rsidRPr="00DA75FC" w:rsidRDefault="003E4EE1" w:rsidP="00BF7D3D">
            <w:pPr>
              <w:jc w:val="center"/>
              <w:rPr>
                <w:b/>
              </w:rPr>
            </w:pPr>
            <w:r>
              <w:rPr>
                <w:b/>
              </w:rPr>
              <w:t>X&lt;TBD, Z&lt;</w:t>
            </w:r>
            <w:r w:rsidRPr="00DA75FC">
              <w:rPr>
                <w:b/>
              </w:rPr>
              <w:t>TBD</w:t>
            </w:r>
          </w:p>
        </w:tc>
        <w:tc>
          <w:tcPr>
            <w:tcW w:w="3874" w:type="dxa"/>
            <w:shd w:val="clear" w:color="auto" w:fill="00B0F0"/>
          </w:tcPr>
          <w:p w14:paraId="6C966326" w14:textId="77777777" w:rsidR="003E4EE1" w:rsidRPr="00DA75FC" w:rsidRDefault="003E4EE1" w:rsidP="00BF7D3D">
            <w:pPr>
              <w:jc w:val="center"/>
              <w:rPr>
                <w:b/>
                <w:u w:val="single"/>
                <w:lang w:val="en-GB"/>
              </w:rPr>
            </w:pPr>
            <w:r w:rsidRPr="00DA75FC">
              <w:rPr>
                <w:b/>
              </w:rPr>
              <w:t>X&lt;TBD, Z&gt;TBD</w:t>
            </w:r>
          </w:p>
        </w:tc>
      </w:tr>
      <w:tr w:rsidR="003E4EE1" w14:paraId="59E2FB0E" w14:textId="77777777" w:rsidTr="00BF7D3D">
        <w:tc>
          <w:tcPr>
            <w:tcW w:w="0" w:type="auto"/>
            <w:vAlign w:val="center"/>
          </w:tcPr>
          <w:p w14:paraId="5863DD9D" w14:textId="77777777" w:rsidR="003E4EE1" w:rsidRDefault="003E4EE1" w:rsidP="00BF7D3D">
            <w:pPr>
              <w:rPr>
                <w:b/>
                <w:u w:val="single"/>
                <w:lang w:val="en-GB"/>
              </w:rPr>
            </w:pPr>
            <w:r w:rsidRPr="008629C9">
              <w:rPr>
                <w:b/>
              </w:rPr>
              <w:t>T</w:t>
            </w:r>
            <w:r w:rsidRPr="008629C9">
              <w:rPr>
                <w:b/>
                <w:vertAlign w:val="subscript"/>
              </w:rPr>
              <w:t>MAC-CE,SCell Activation</w:t>
            </w:r>
          </w:p>
        </w:tc>
        <w:tc>
          <w:tcPr>
            <w:tcW w:w="4120" w:type="dxa"/>
          </w:tcPr>
          <w:p w14:paraId="0A39C048" w14:textId="77777777" w:rsidR="003E4EE1" w:rsidRPr="008D0142" w:rsidRDefault="003E4EE1" w:rsidP="00BF7D3D">
            <w:pPr>
              <w:jc w:val="center"/>
            </w:pPr>
            <w:r w:rsidRPr="008D0142">
              <w:t>3ms</w:t>
            </w:r>
          </w:p>
        </w:tc>
        <w:tc>
          <w:tcPr>
            <w:tcW w:w="3874" w:type="dxa"/>
          </w:tcPr>
          <w:p w14:paraId="64924160" w14:textId="77777777" w:rsidR="003E4EE1" w:rsidRPr="008D0142" w:rsidRDefault="003E4EE1" w:rsidP="00BF7D3D">
            <w:pPr>
              <w:jc w:val="center"/>
            </w:pPr>
            <w:r w:rsidRPr="008D0142">
              <w:t>3ms</w:t>
            </w:r>
          </w:p>
        </w:tc>
      </w:tr>
      <w:tr w:rsidR="003E4EE1" w14:paraId="081CCD0C" w14:textId="77777777" w:rsidTr="00BF7D3D">
        <w:tc>
          <w:tcPr>
            <w:tcW w:w="0" w:type="auto"/>
            <w:vAlign w:val="center"/>
          </w:tcPr>
          <w:p w14:paraId="73C63999" w14:textId="77777777" w:rsidR="003E4EE1" w:rsidRPr="00596F79" w:rsidRDefault="003E4EE1" w:rsidP="00BF7D3D">
            <w:pPr>
              <w:rPr>
                <w:lang w:val="en-GB"/>
              </w:rPr>
            </w:pPr>
            <w:r w:rsidRPr="008629C9">
              <w:rPr>
                <w:b/>
              </w:rPr>
              <w:t>T</w:t>
            </w:r>
            <w:r>
              <w:rPr>
                <w:b/>
                <w:vertAlign w:val="subscript"/>
              </w:rPr>
              <w:t>TCI-S</w:t>
            </w:r>
            <w:r>
              <w:rPr>
                <w:rFonts w:hint="eastAsia"/>
                <w:b/>
                <w:vertAlign w:val="subscript"/>
              </w:rPr>
              <w:t>wit</w:t>
            </w:r>
            <w:r>
              <w:rPr>
                <w:b/>
                <w:vertAlign w:val="subscript"/>
              </w:rPr>
              <w:t xml:space="preserve">ch, MAC: </w:t>
            </w:r>
          </w:p>
        </w:tc>
        <w:tc>
          <w:tcPr>
            <w:tcW w:w="4120" w:type="dxa"/>
          </w:tcPr>
          <w:p w14:paraId="169CA9E8" w14:textId="77777777" w:rsidR="003E4EE1" w:rsidRPr="008D0142" w:rsidRDefault="003E4EE1" w:rsidP="00BF7D3D">
            <w:pPr>
              <w:jc w:val="center"/>
            </w:pPr>
            <w:r>
              <w:rPr>
                <w:rFonts w:hint="eastAsia"/>
              </w:rPr>
              <w:t>sam</w:t>
            </w:r>
            <w:r>
              <w:t>e as MAC-CE based TCI switch delay</w:t>
            </w:r>
          </w:p>
        </w:tc>
        <w:tc>
          <w:tcPr>
            <w:tcW w:w="3874" w:type="dxa"/>
          </w:tcPr>
          <w:p w14:paraId="132EDE8F" w14:textId="77777777" w:rsidR="003E4EE1" w:rsidRPr="008D0142" w:rsidRDefault="003E4EE1" w:rsidP="00BF7D3D">
            <w:pPr>
              <w:jc w:val="center"/>
            </w:pPr>
            <w:r>
              <w:rPr>
                <w:rFonts w:hint="eastAsia"/>
              </w:rPr>
              <w:t>sam</w:t>
            </w:r>
            <w:r>
              <w:t>e as MAC-CE based TCI switch delay</w:t>
            </w:r>
          </w:p>
        </w:tc>
      </w:tr>
      <w:tr w:rsidR="003E4EE1" w14:paraId="6CBCC7EF" w14:textId="77777777" w:rsidTr="00BF7D3D">
        <w:tc>
          <w:tcPr>
            <w:tcW w:w="0" w:type="auto"/>
            <w:vAlign w:val="center"/>
          </w:tcPr>
          <w:p w14:paraId="53F30892" w14:textId="77777777" w:rsidR="003E4EE1" w:rsidRPr="0030539E" w:rsidRDefault="003E4EE1" w:rsidP="00BF7D3D">
            <w:pPr>
              <w:rPr>
                <w:b/>
              </w:rPr>
            </w:pPr>
            <w:r w:rsidRPr="0030539E">
              <w:rPr>
                <w:rFonts w:ascii="Calibri" w:eastAsia="SimSun" w:hAnsi="Calibri" w:cs="Calibri"/>
                <w:b/>
                <w:color w:val="000000" w:themeColor="text1"/>
                <w:sz w:val="20"/>
                <w:szCs w:val="20"/>
              </w:rPr>
              <w:t>T</w:t>
            </w:r>
            <w:r w:rsidRPr="0030539E">
              <w:rPr>
                <w:rFonts w:ascii="Calibri" w:eastAsia="SimSun" w:hAnsi="Calibri" w:cs="Calibri"/>
                <w:b/>
                <w:color w:val="000000" w:themeColor="text1"/>
                <w:sz w:val="12"/>
                <w:szCs w:val="12"/>
              </w:rPr>
              <w:t>L1_RSRP_uncertain</w:t>
            </w:r>
          </w:p>
        </w:tc>
        <w:tc>
          <w:tcPr>
            <w:tcW w:w="7994" w:type="dxa"/>
            <w:gridSpan w:val="2"/>
          </w:tcPr>
          <w:p w14:paraId="2D9CA042" w14:textId="77777777" w:rsidR="003E4EE1" w:rsidRDefault="003E4EE1" w:rsidP="00BF7D3D">
            <w:r w:rsidRPr="00646E22">
              <w:rPr>
                <w:iCs/>
              </w:rPr>
              <w:t xml:space="preserve">The actual value of </w:t>
            </w:r>
            <w:r w:rsidRPr="0030539E">
              <w:rPr>
                <w:rFonts w:ascii="Calibri" w:eastAsia="SimSun" w:hAnsi="Calibri" w:cs="Calibri"/>
                <w:b/>
                <w:color w:val="000000" w:themeColor="text1"/>
                <w:sz w:val="20"/>
                <w:szCs w:val="20"/>
              </w:rPr>
              <w:t>T</w:t>
            </w:r>
            <w:r w:rsidRPr="0030539E">
              <w:rPr>
                <w:rFonts w:ascii="Calibri" w:eastAsia="SimSun" w:hAnsi="Calibri" w:cs="Calibri"/>
                <w:b/>
                <w:color w:val="000000" w:themeColor="text1"/>
                <w:sz w:val="12"/>
                <w:szCs w:val="12"/>
              </w:rPr>
              <w:t>L1_RSRP_uncertain</w:t>
            </w:r>
            <w:r w:rsidRPr="00646E22">
              <w:rPr>
                <w:iCs/>
              </w:rPr>
              <w:t xml:space="preserve"> shall depend upon the </w:t>
            </w:r>
            <w:r>
              <w:rPr>
                <w:iCs/>
              </w:rPr>
              <w:t>CSI</w:t>
            </w:r>
            <w:r w:rsidRPr="00AB1A0A">
              <w:t>-ReportConfig</w:t>
            </w:r>
            <w:r w:rsidRPr="00646E22">
              <w:rPr>
                <w:iCs/>
              </w:rPr>
              <w:t xml:space="preserve"> </w:t>
            </w:r>
            <w:r>
              <w:rPr>
                <w:iCs/>
              </w:rPr>
              <w:t>and TCI activation MAC CE configuration</w:t>
            </w:r>
            <w:r w:rsidRPr="00646E22">
              <w:rPr>
                <w:iCs/>
              </w:rPr>
              <w:t>.</w:t>
            </w:r>
          </w:p>
        </w:tc>
      </w:tr>
    </w:tbl>
    <w:p w14:paraId="55E0F383" w14:textId="091DB4F1" w:rsidR="003E4EE1" w:rsidRPr="007A33F9" w:rsidRDefault="003E4EE1" w:rsidP="007A33F9">
      <w:pPr>
        <w:rPr>
          <w:b/>
          <w:lang w:val="en-GB"/>
        </w:rPr>
      </w:pPr>
      <w:r w:rsidRPr="003C383F">
        <w:rPr>
          <w:rFonts w:ascii="Times New Roman" w:hAnsi="Times New Roman"/>
          <w:b/>
          <w:i/>
          <w:lang w:val="en-GB"/>
        </w:rPr>
        <w:t xml:space="preserve">              </w:t>
      </w:r>
    </w:p>
    <w:p w14:paraId="177F002D" w14:textId="77777777" w:rsidR="0031399D" w:rsidRPr="004B5FFF" w:rsidRDefault="0031399D" w:rsidP="0031399D">
      <w:pPr>
        <w:pStyle w:val="Heading1"/>
        <w:numPr>
          <w:ilvl w:val="0"/>
          <w:numId w:val="2"/>
        </w:numPr>
        <w:rPr>
          <w:rFonts w:ascii="Calibri" w:hAnsi="Calibri"/>
        </w:rPr>
      </w:pPr>
      <w:r w:rsidRPr="004B5FFF">
        <w:rPr>
          <w:rFonts w:ascii="Calibri" w:hAnsi="Calibri"/>
        </w:rPr>
        <w:t>References</w:t>
      </w:r>
    </w:p>
    <w:p w14:paraId="0B901A84" w14:textId="64D84C34" w:rsidR="00EE2081" w:rsidRDefault="005E52CA" w:rsidP="0031399D">
      <w:pPr>
        <w:numPr>
          <w:ilvl w:val="0"/>
          <w:numId w:val="1"/>
        </w:numPr>
      </w:pPr>
      <w:hyperlink r:id="rId10" w:history="1">
        <w:r w:rsidR="00350ED4" w:rsidRPr="00A53411">
          <w:rPr>
            <w:lang w:val="en-GB"/>
          </w:rPr>
          <w:t>R4-1904696</w:t>
        </w:r>
      </w:hyperlink>
      <w:r w:rsidR="00350ED4">
        <w:rPr>
          <w:lang w:val="en-GB"/>
        </w:rPr>
        <w:t>, “</w:t>
      </w:r>
      <w:r w:rsidR="00350ED4" w:rsidRPr="00A53411">
        <w:rPr>
          <w:lang w:val="en-GB"/>
        </w:rPr>
        <w:t xml:space="preserve">Way forward on </w:t>
      </w:r>
      <w:r w:rsidR="00350ED4" w:rsidRPr="00A53411">
        <w:rPr>
          <w:rFonts w:hint="eastAsia"/>
          <w:lang w:val="en-GB"/>
        </w:rPr>
        <w:t xml:space="preserve">FR2 SCell </w:t>
      </w:r>
      <w:r w:rsidR="00350ED4" w:rsidRPr="00A53411">
        <w:rPr>
          <w:lang w:val="en-GB"/>
        </w:rPr>
        <w:t>activation</w:t>
      </w:r>
      <w:r w:rsidR="00350ED4" w:rsidRPr="00A53411">
        <w:rPr>
          <w:rFonts w:hint="eastAsia"/>
          <w:lang w:val="en-GB"/>
        </w:rPr>
        <w:t xml:space="preserve"> delay</w:t>
      </w:r>
      <w:r w:rsidR="00350ED4">
        <w:rPr>
          <w:lang w:val="en-GB"/>
        </w:rPr>
        <w:t>”</w:t>
      </w:r>
    </w:p>
    <w:p w14:paraId="079397EB" w14:textId="424C0578" w:rsidR="00CA396F" w:rsidRDefault="00CA396F" w:rsidP="00CA396F">
      <w:pPr>
        <w:numPr>
          <w:ilvl w:val="0"/>
          <w:numId w:val="1"/>
        </w:numPr>
      </w:pPr>
      <w:r w:rsidRPr="0092427E">
        <w:t>3GPP TS 3</w:t>
      </w:r>
      <w:r>
        <w:t>8</w:t>
      </w:r>
      <w:r w:rsidRPr="0092427E">
        <w:t>.</w:t>
      </w:r>
      <w:r w:rsidR="008B27E9">
        <w:t>133</w:t>
      </w:r>
      <w:r w:rsidRPr="0092427E">
        <w:t xml:space="preserve"> v15.</w:t>
      </w:r>
      <w:r w:rsidR="00DD39C0">
        <w:t>5</w:t>
      </w:r>
      <w:r w:rsidRPr="0092427E">
        <w:t>.0</w:t>
      </w:r>
    </w:p>
    <w:p w14:paraId="45098C0B" w14:textId="1537F043" w:rsidR="0031399D" w:rsidRDefault="0031399D" w:rsidP="0031399D">
      <w:pPr>
        <w:numPr>
          <w:ilvl w:val="0"/>
          <w:numId w:val="1"/>
        </w:numPr>
      </w:pPr>
      <w:r w:rsidRPr="0092427E">
        <w:t>3GPP TS 3</w:t>
      </w:r>
      <w:r w:rsidR="00236370">
        <w:t>8</w:t>
      </w:r>
      <w:r w:rsidRPr="0092427E">
        <w:t>.</w:t>
      </w:r>
      <w:r w:rsidR="008B27E9">
        <w:t>214</w:t>
      </w:r>
      <w:r w:rsidRPr="0092427E">
        <w:t xml:space="preserve"> v15.</w:t>
      </w:r>
      <w:r w:rsidR="00CA396F">
        <w:t>5</w:t>
      </w:r>
      <w:r w:rsidR="00F26F03" w:rsidRPr="0092427E">
        <w:t>.0</w:t>
      </w:r>
    </w:p>
    <w:p w14:paraId="02AF05D4" w14:textId="22F9A374" w:rsidR="008B27E9" w:rsidRDefault="008B27E9" w:rsidP="009049A1">
      <w:pPr>
        <w:numPr>
          <w:ilvl w:val="0"/>
          <w:numId w:val="1"/>
        </w:numPr>
      </w:pPr>
      <w:r>
        <w:t>3</w:t>
      </w:r>
      <w:r w:rsidRPr="0092427E">
        <w:t>GPP TS 3</w:t>
      </w:r>
      <w:r>
        <w:t>8</w:t>
      </w:r>
      <w:r w:rsidRPr="0092427E">
        <w:t>.</w:t>
      </w:r>
      <w:r>
        <w:t>331</w:t>
      </w:r>
      <w:r w:rsidRPr="0092427E">
        <w:t xml:space="preserve"> v15.</w:t>
      </w:r>
      <w:r>
        <w:t>5</w:t>
      </w:r>
      <w:r w:rsidRPr="0092427E">
        <w:t>.0</w:t>
      </w:r>
    </w:p>
    <w:sectPr w:rsidR="008B27E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4F594" w14:textId="77777777" w:rsidR="005E52CA" w:rsidRDefault="005E52CA">
      <w:r>
        <w:separator/>
      </w:r>
    </w:p>
  </w:endnote>
  <w:endnote w:type="continuationSeparator" w:id="0">
    <w:p w14:paraId="061796C4" w14:textId="77777777" w:rsidR="005E52CA" w:rsidRDefault="005E5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cxr">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2AA5C" w14:textId="77777777" w:rsidR="005E52CA" w:rsidRDefault="005E52CA">
      <w:r>
        <w:separator/>
      </w:r>
    </w:p>
  </w:footnote>
  <w:footnote w:type="continuationSeparator" w:id="0">
    <w:p w14:paraId="49669C88" w14:textId="77777777" w:rsidR="005E52CA" w:rsidRDefault="005E52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C661D"/>
    <w:multiLevelType w:val="hybridMultilevel"/>
    <w:tmpl w:val="0A2A6CF0"/>
    <w:lvl w:ilvl="0" w:tplc="4EE665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F6D32"/>
    <w:multiLevelType w:val="hybridMultilevel"/>
    <w:tmpl w:val="C48CEBCA"/>
    <w:lvl w:ilvl="0" w:tplc="6B16A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F4AD1"/>
    <w:multiLevelType w:val="hybridMultilevel"/>
    <w:tmpl w:val="024A359C"/>
    <w:lvl w:ilvl="0" w:tplc="06460430">
      <w:start w:val="1"/>
      <w:numFmt w:val="bullet"/>
      <w:lvlText w:val="•"/>
      <w:lvlJc w:val="left"/>
      <w:pPr>
        <w:tabs>
          <w:tab w:val="num" w:pos="720"/>
        </w:tabs>
        <w:ind w:left="720" w:hanging="360"/>
      </w:pPr>
      <w:rPr>
        <w:rFonts w:ascii="Arial" w:hAnsi="Arial" w:hint="default"/>
      </w:rPr>
    </w:lvl>
    <w:lvl w:ilvl="1" w:tplc="02340136" w:tentative="1">
      <w:start w:val="1"/>
      <w:numFmt w:val="bullet"/>
      <w:lvlText w:val="•"/>
      <w:lvlJc w:val="left"/>
      <w:pPr>
        <w:tabs>
          <w:tab w:val="num" w:pos="1440"/>
        </w:tabs>
        <w:ind w:left="1440" w:hanging="360"/>
      </w:pPr>
      <w:rPr>
        <w:rFonts w:ascii="Arial" w:hAnsi="Arial" w:hint="default"/>
      </w:rPr>
    </w:lvl>
    <w:lvl w:ilvl="2" w:tplc="E3141E0C" w:tentative="1">
      <w:start w:val="1"/>
      <w:numFmt w:val="bullet"/>
      <w:lvlText w:val="•"/>
      <w:lvlJc w:val="left"/>
      <w:pPr>
        <w:tabs>
          <w:tab w:val="num" w:pos="2160"/>
        </w:tabs>
        <w:ind w:left="2160" w:hanging="360"/>
      </w:pPr>
      <w:rPr>
        <w:rFonts w:ascii="Arial" w:hAnsi="Arial" w:hint="default"/>
      </w:rPr>
    </w:lvl>
    <w:lvl w:ilvl="3" w:tplc="34EE0602" w:tentative="1">
      <w:start w:val="1"/>
      <w:numFmt w:val="bullet"/>
      <w:lvlText w:val="•"/>
      <w:lvlJc w:val="left"/>
      <w:pPr>
        <w:tabs>
          <w:tab w:val="num" w:pos="2880"/>
        </w:tabs>
        <w:ind w:left="2880" w:hanging="360"/>
      </w:pPr>
      <w:rPr>
        <w:rFonts w:ascii="Arial" w:hAnsi="Arial" w:hint="default"/>
      </w:rPr>
    </w:lvl>
    <w:lvl w:ilvl="4" w:tplc="DEBC585C" w:tentative="1">
      <w:start w:val="1"/>
      <w:numFmt w:val="bullet"/>
      <w:lvlText w:val="•"/>
      <w:lvlJc w:val="left"/>
      <w:pPr>
        <w:tabs>
          <w:tab w:val="num" w:pos="3600"/>
        </w:tabs>
        <w:ind w:left="3600" w:hanging="360"/>
      </w:pPr>
      <w:rPr>
        <w:rFonts w:ascii="Arial" w:hAnsi="Arial" w:hint="default"/>
      </w:rPr>
    </w:lvl>
    <w:lvl w:ilvl="5" w:tplc="4D1A683A" w:tentative="1">
      <w:start w:val="1"/>
      <w:numFmt w:val="bullet"/>
      <w:lvlText w:val="•"/>
      <w:lvlJc w:val="left"/>
      <w:pPr>
        <w:tabs>
          <w:tab w:val="num" w:pos="4320"/>
        </w:tabs>
        <w:ind w:left="4320" w:hanging="360"/>
      </w:pPr>
      <w:rPr>
        <w:rFonts w:ascii="Arial" w:hAnsi="Arial" w:hint="default"/>
      </w:rPr>
    </w:lvl>
    <w:lvl w:ilvl="6" w:tplc="E3281988" w:tentative="1">
      <w:start w:val="1"/>
      <w:numFmt w:val="bullet"/>
      <w:lvlText w:val="•"/>
      <w:lvlJc w:val="left"/>
      <w:pPr>
        <w:tabs>
          <w:tab w:val="num" w:pos="5040"/>
        </w:tabs>
        <w:ind w:left="5040" w:hanging="360"/>
      </w:pPr>
      <w:rPr>
        <w:rFonts w:ascii="Arial" w:hAnsi="Arial" w:hint="default"/>
      </w:rPr>
    </w:lvl>
    <w:lvl w:ilvl="7" w:tplc="DBE47D86" w:tentative="1">
      <w:start w:val="1"/>
      <w:numFmt w:val="bullet"/>
      <w:lvlText w:val="•"/>
      <w:lvlJc w:val="left"/>
      <w:pPr>
        <w:tabs>
          <w:tab w:val="num" w:pos="5760"/>
        </w:tabs>
        <w:ind w:left="5760" w:hanging="360"/>
      </w:pPr>
      <w:rPr>
        <w:rFonts w:ascii="Arial" w:hAnsi="Arial" w:hint="default"/>
      </w:rPr>
    </w:lvl>
    <w:lvl w:ilvl="8" w:tplc="14E8472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E21401"/>
    <w:multiLevelType w:val="hybridMultilevel"/>
    <w:tmpl w:val="94E6D61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23331"/>
    <w:multiLevelType w:val="hybridMultilevel"/>
    <w:tmpl w:val="1EB44A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6E28FB"/>
    <w:multiLevelType w:val="hybridMultilevel"/>
    <w:tmpl w:val="CFAEDF7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3E50B6"/>
    <w:multiLevelType w:val="hybridMultilevel"/>
    <w:tmpl w:val="508A3AF8"/>
    <w:lvl w:ilvl="0" w:tplc="C902DE00">
      <w:start w:val="1"/>
      <w:numFmt w:val="decimal"/>
      <w:lvlText w:val="%1."/>
      <w:lvlJc w:val="left"/>
      <w:pPr>
        <w:tabs>
          <w:tab w:val="num" w:pos="720"/>
        </w:tabs>
        <w:ind w:left="720" w:hanging="360"/>
      </w:pPr>
    </w:lvl>
    <w:lvl w:ilvl="1" w:tplc="356E063E">
      <w:start w:val="1"/>
      <w:numFmt w:val="decimal"/>
      <w:lvlText w:val="%2."/>
      <w:lvlJc w:val="left"/>
      <w:pPr>
        <w:tabs>
          <w:tab w:val="num" w:pos="1440"/>
        </w:tabs>
        <w:ind w:left="1440" w:hanging="360"/>
      </w:pPr>
    </w:lvl>
    <w:lvl w:ilvl="2" w:tplc="E0941DAC" w:tentative="1">
      <w:start w:val="1"/>
      <w:numFmt w:val="decimal"/>
      <w:lvlText w:val="%3."/>
      <w:lvlJc w:val="left"/>
      <w:pPr>
        <w:tabs>
          <w:tab w:val="num" w:pos="2160"/>
        </w:tabs>
        <w:ind w:left="2160" w:hanging="360"/>
      </w:pPr>
    </w:lvl>
    <w:lvl w:ilvl="3" w:tplc="95345E3A" w:tentative="1">
      <w:start w:val="1"/>
      <w:numFmt w:val="decimal"/>
      <w:lvlText w:val="%4."/>
      <w:lvlJc w:val="left"/>
      <w:pPr>
        <w:tabs>
          <w:tab w:val="num" w:pos="2880"/>
        </w:tabs>
        <w:ind w:left="2880" w:hanging="360"/>
      </w:pPr>
    </w:lvl>
    <w:lvl w:ilvl="4" w:tplc="595CA8E8" w:tentative="1">
      <w:start w:val="1"/>
      <w:numFmt w:val="decimal"/>
      <w:lvlText w:val="%5."/>
      <w:lvlJc w:val="left"/>
      <w:pPr>
        <w:tabs>
          <w:tab w:val="num" w:pos="3600"/>
        </w:tabs>
        <w:ind w:left="3600" w:hanging="360"/>
      </w:pPr>
    </w:lvl>
    <w:lvl w:ilvl="5" w:tplc="79ECC7FE" w:tentative="1">
      <w:start w:val="1"/>
      <w:numFmt w:val="decimal"/>
      <w:lvlText w:val="%6."/>
      <w:lvlJc w:val="left"/>
      <w:pPr>
        <w:tabs>
          <w:tab w:val="num" w:pos="4320"/>
        </w:tabs>
        <w:ind w:left="4320" w:hanging="360"/>
      </w:pPr>
    </w:lvl>
    <w:lvl w:ilvl="6" w:tplc="F0522EEA" w:tentative="1">
      <w:start w:val="1"/>
      <w:numFmt w:val="decimal"/>
      <w:lvlText w:val="%7."/>
      <w:lvlJc w:val="left"/>
      <w:pPr>
        <w:tabs>
          <w:tab w:val="num" w:pos="5040"/>
        </w:tabs>
        <w:ind w:left="5040" w:hanging="360"/>
      </w:pPr>
    </w:lvl>
    <w:lvl w:ilvl="7" w:tplc="489E4B48" w:tentative="1">
      <w:start w:val="1"/>
      <w:numFmt w:val="decimal"/>
      <w:lvlText w:val="%8."/>
      <w:lvlJc w:val="left"/>
      <w:pPr>
        <w:tabs>
          <w:tab w:val="num" w:pos="5760"/>
        </w:tabs>
        <w:ind w:left="5760" w:hanging="360"/>
      </w:pPr>
    </w:lvl>
    <w:lvl w:ilvl="8" w:tplc="60806838" w:tentative="1">
      <w:start w:val="1"/>
      <w:numFmt w:val="decimal"/>
      <w:lvlText w:val="%9."/>
      <w:lvlJc w:val="left"/>
      <w:pPr>
        <w:tabs>
          <w:tab w:val="num" w:pos="6480"/>
        </w:tabs>
        <w:ind w:left="6480" w:hanging="360"/>
      </w:pPr>
    </w:lvl>
  </w:abstractNum>
  <w:abstractNum w:abstractNumId="8" w15:restartNumberingAfterBreak="0">
    <w:nsid w:val="19F74E8E"/>
    <w:multiLevelType w:val="hybridMultilevel"/>
    <w:tmpl w:val="7FCAD2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1744D3"/>
    <w:multiLevelType w:val="hybridMultilevel"/>
    <w:tmpl w:val="161A26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1513F"/>
    <w:multiLevelType w:val="hybridMultilevel"/>
    <w:tmpl w:val="62944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925188"/>
    <w:multiLevelType w:val="hybridMultilevel"/>
    <w:tmpl w:val="DD98ABE2"/>
    <w:lvl w:ilvl="0" w:tplc="04090001">
      <w:start w:val="4"/>
      <w:numFmt w:val="bullet"/>
      <w:lvlText w:val=""/>
      <w:lvlJc w:val="left"/>
      <w:pPr>
        <w:ind w:left="644" w:hanging="360"/>
      </w:pPr>
      <w:rPr>
        <w:rFonts w:ascii="Symbol" w:eastAsia="Times New Roman" w:hAnsi="Symbol" w:cs="Times New Roman" w:hint="default"/>
      </w:rPr>
    </w:lvl>
    <w:lvl w:ilvl="1" w:tplc="77F4470E">
      <w:start w:val="9"/>
      <w:numFmt w:val="bullet"/>
      <w:lvlText w:val="-"/>
      <w:lvlJc w:val="left"/>
      <w:pPr>
        <w:ind w:left="1364" w:hanging="360"/>
      </w:pPr>
      <w:rPr>
        <w:rFonts w:ascii="Arial" w:eastAsia="Malgun Gothic"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367858E8"/>
    <w:multiLevelType w:val="hybridMultilevel"/>
    <w:tmpl w:val="C39E26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75D3880"/>
    <w:multiLevelType w:val="multilevel"/>
    <w:tmpl w:val="91EC8836"/>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9676467"/>
    <w:multiLevelType w:val="hybridMultilevel"/>
    <w:tmpl w:val="3D9860EA"/>
    <w:lvl w:ilvl="0" w:tplc="C6C88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49382C"/>
    <w:multiLevelType w:val="hybridMultilevel"/>
    <w:tmpl w:val="39D2B27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333AA"/>
    <w:multiLevelType w:val="hybridMultilevel"/>
    <w:tmpl w:val="3A76270C"/>
    <w:lvl w:ilvl="0" w:tplc="BE848808">
      <w:start w:val="45"/>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A32036"/>
    <w:multiLevelType w:val="hybridMultilevel"/>
    <w:tmpl w:val="B6126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180B6F"/>
    <w:multiLevelType w:val="hybridMultilevel"/>
    <w:tmpl w:val="B82271D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63E7DF3"/>
    <w:multiLevelType w:val="multilevel"/>
    <w:tmpl w:val="F6CC8BCC"/>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6F30CC7"/>
    <w:multiLevelType w:val="hybridMultilevel"/>
    <w:tmpl w:val="D84C9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834FD7"/>
    <w:multiLevelType w:val="hybridMultilevel"/>
    <w:tmpl w:val="6BD2D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59C5"/>
    <w:multiLevelType w:val="hybridMultilevel"/>
    <w:tmpl w:val="58309314"/>
    <w:lvl w:ilvl="0" w:tplc="C4EAC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66AC8"/>
    <w:multiLevelType w:val="multilevel"/>
    <w:tmpl w:val="864EE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F530CC"/>
    <w:multiLevelType w:val="hybridMultilevel"/>
    <w:tmpl w:val="90069D8A"/>
    <w:lvl w:ilvl="0" w:tplc="4A24D346">
      <w:start w:val="1"/>
      <w:numFmt w:val="bullet"/>
      <w:lvlText w:val="•"/>
      <w:lvlJc w:val="left"/>
      <w:pPr>
        <w:tabs>
          <w:tab w:val="num" w:pos="720"/>
        </w:tabs>
        <w:ind w:left="720" w:hanging="360"/>
      </w:pPr>
      <w:rPr>
        <w:rFonts w:ascii="Arial" w:hAnsi="Arial" w:hint="default"/>
      </w:rPr>
    </w:lvl>
    <w:lvl w:ilvl="1" w:tplc="E1E8453C">
      <w:start w:val="142"/>
      <w:numFmt w:val="bullet"/>
      <w:lvlText w:val="–"/>
      <w:lvlJc w:val="left"/>
      <w:pPr>
        <w:tabs>
          <w:tab w:val="num" w:pos="1440"/>
        </w:tabs>
        <w:ind w:left="1440" w:hanging="360"/>
      </w:pPr>
      <w:rPr>
        <w:rFonts w:ascii="Arial" w:hAnsi="Arial" w:hint="default"/>
      </w:rPr>
    </w:lvl>
    <w:lvl w:ilvl="2" w:tplc="7E6EBECA">
      <w:start w:val="142"/>
      <w:numFmt w:val="bullet"/>
      <w:lvlText w:val="•"/>
      <w:lvlJc w:val="left"/>
      <w:pPr>
        <w:tabs>
          <w:tab w:val="num" w:pos="2160"/>
        </w:tabs>
        <w:ind w:left="2160" w:hanging="360"/>
      </w:pPr>
      <w:rPr>
        <w:rFonts w:ascii="Arial" w:hAnsi="Arial" w:hint="default"/>
      </w:rPr>
    </w:lvl>
    <w:lvl w:ilvl="3" w:tplc="BE428E2A" w:tentative="1">
      <w:start w:val="1"/>
      <w:numFmt w:val="bullet"/>
      <w:lvlText w:val="•"/>
      <w:lvlJc w:val="left"/>
      <w:pPr>
        <w:tabs>
          <w:tab w:val="num" w:pos="2880"/>
        </w:tabs>
        <w:ind w:left="2880" w:hanging="360"/>
      </w:pPr>
      <w:rPr>
        <w:rFonts w:ascii="Arial" w:hAnsi="Arial" w:hint="default"/>
      </w:rPr>
    </w:lvl>
    <w:lvl w:ilvl="4" w:tplc="805EFC3C" w:tentative="1">
      <w:start w:val="1"/>
      <w:numFmt w:val="bullet"/>
      <w:lvlText w:val="•"/>
      <w:lvlJc w:val="left"/>
      <w:pPr>
        <w:tabs>
          <w:tab w:val="num" w:pos="3600"/>
        </w:tabs>
        <w:ind w:left="3600" w:hanging="360"/>
      </w:pPr>
      <w:rPr>
        <w:rFonts w:ascii="Arial" w:hAnsi="Arial" w:hint="default"/>
      </w:rPr>
    </w:lvl>
    <w:lvl w:ilvl="5" w:tplc="53FC3AFC" w:tentative="1">
      <w:start w:val="1"/>
      <w:numFmt w:val="bullet"/>
      <w:lvlText w:val="•"/>
      <w:lvlJc w:val="left"/>
      <w:pPr>
        <w:tabs>
          <w:tab w:val="num" w:pos="4320"/>
        </w:tabs>
        <w:ind w:left="4320" w:hanging="360"/>
      </w:pPr>
      <w:rPr>
        <w:rFonts w:ascii="Arial" w:hAnsi="Arial" w:hint="default"/>
      </w:rPr>
    </w:lvl>
    <w:lvl w:ilvl="6" w:tplc="5A9EF5DC" w:tentative="1">
      <w:start w:val="1"/>
      <w:numFmt w:val="bullet"/>
      <w:lvlText w:val="•"/>
      <w:lvlJc w:val="left"/>
      <w:pPr>
        <w:tabs>
          <w:tab w:val="num" w:pos="5040"/>
        </w:tabs>
        <w:ind w:left="5040" w:hanging="360"/>
      </w:pPr>
      <w:rPr>
        <w:rFonts w:ascii="Arial" w:hAnsi="Arial" w:hint="default"/>
      </w:rPr>
    </w:lvl>
    <w:lvl w:ilvl="7" w:tplc="9EFCB93E" w:tentative="1">
      <w:start w:val="1"/>
      <w:numFmt w:val="bullet"/>
      <w:lvlText w:val="•"/>
      <w:lvlJc w:val="left"/>
      <w:pPr>
        <w:tabs>
          <w:tab w:val="num" w:pos="5760"/>
        </w:tabs>
        <w:ind w:left="5760" w:hanging="360"/>
      </w:pPr>
      <w:rPr>
        <w:rFonts w:ascii="Arial" w:hAnsi="Arial" w:hint="default"/>
      </w:rPr>
    </w:lvl>
    <w:lvl w:ilvl="8" w:tplc="277AC34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912800"/>
    <w:multiLevelType w:val="hybridMultilevel"/>
    <w:tmpl w:val="5E405228"/>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15:restartNumberingAfterBreak="0">
    <w:nsid w:val="5C963C5E"/>
    <w:multiLevelType w:val="hybridMultilevel"/>
    <w:tmpl w:val="51D81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63205D"/>
    <w:multiLevelType w:val="hybridMultilevel"/>
    <w:tmpl w:val="7C3EE4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2B516F7"/>
    <w:multiLevelType w:val="hybridMultilevel"/>
    <w:tmpl w:val="83B8C0C0"/>
    <w:lvl w:ilvl="0" w:tplc="283851C8">
      <w:start w:val="1"/>
      <w:numFmt w:val="bullet"/>
      <w:lvlText w:val="•"/>
      <w:lvlJc w:val="left"/>
      <w:pPr>
        <w:tabs>
          <w:tab w:val="num" w:pos="720"/>
        </w:tabs>
        <w:ind w:left="720" w:hanging="360"/>
      </w:pPr>
      <w:rPr>
        <w:rFonts w:ascii="Arial" w:hAnsi="Arial" w:hint="default"/>
      </w:rPr>
    </w:lvl>
    <w:lvl w:ilvl="1" w:tplc="F35A86B2">
      <w:start w:val="13582"/>
      <w:numFmt w:val="bullet"/>
      <w:lvlText w:val="•"/>
      <w:lvlJc w:val="left"/>
      <w:pPr>
        <w:tabs>
          <w:tab w:val="num" w:pos="1440"/>
        </w:tabs>
        <w:ind w:left="1440" w:hanging="360"/>
      </w:pPr>
      <w:rPr>
        <w:rFonts w:ascii="Arial" w:hAnsi="Arial" w:hint="default"/>
      </w:rPr>
    </w:lvl>
    <w:lvl w:ilvl="2" w:tplc="ED7E79E0">
      <w:start w:val="13582"/>
      <w:numFmt w:val="bullet"/>
      <w:lvlText w:val="•"/>
      <w:lvlJc w:val="left"/>
      <w:pPr>
        <w:tabs>
          <w:tab w:val="num" w:pos="2160"/>
        </w:tabs>
        <w:ind w:left="2160" w:hanging="360"/>
      </w:pPr>
      <w:rPr>
        <w:rFonts w:ascii="Arial" w:hAnsi="Arial" w:hint="default"/>
      </w:rPr>
    </w:lvl>
    <w:lvl w:ilvl="3" w:tplc="2684EAE8" w:tentative="1">
      <w:start w:val="1"/>
      <w:numFmt w:val="bullet"/>
      <w:lvlText w:val="•"/>
      <w:lvlJc w:val="left"/>
      <w:pPr>
        <w:tabs>
          <w:tab w:val="num" w:pos="2880"/>
        </w:tabs>
        <w:ind w:left="2880" w:hanging="360"/>
      </w:pPr>
      <w:rPr>
        <w:rFonts w:ascii="Arial" w:hAnsi="Arial" w:hint="default"/>
      </w:rPr>
    </w:lvl>
    <w:lvl w:ilvl="4" w:tplc="47E6A56C" w:tentative="1">
      <w:start w:val="1"/>
      <w:numFmt w:val="bullet"/>
      <w:lvlText w:val="•"/>
      <w:lvlJc w:val="left"/>
      <w:pPr>
        <w:tabs>
          <w:tab w:val="num" w:pos="3600"/>
        </w:tabs>
        <w:ind w:left="3600" w:hanging="360"/>
      </w:pPr>
      <w:rPr>
        <w:rFonts w:ascii="Arial" w:hAnsi="Arial" w:hint="default"/>
      </w:rPr>
    </w:lvl>
    <w:lvl w:ilvl="5" w:tplc="9A40295C" w:tentative="1">
      <w:start w:val="1"/>
      <w:numFmt w:val="bullet"/>
      <w:lvlText w:val="•"/>
      <w:lvlJc w:val="left"/>
      <w:pPr>
        <w:tabs>
          <w:tab w:val="num" w:pos="4320"/>
        </w:tabs>
        <w:ind w:left="4320" w:hanging="360"/>
      </w:pPr>
      <w:rPr>
        <w:rFonts w:ascii="Arial" w:hAnsi="Arial" w:hint="default"/>
      </w:rPr>
    </w:lvl>
    <w:lvl w:ilvl="6" w:tplc="33385FBE" w:tentative="1">
      <w:start w:val="1"/>
      <w:numFmt w:val="bullet"/>
      <w:lvlText w:val="•"/>
      <w:lvlJc w:val="left"/>
      <w:pPr>
        <w:tabs>
          <w:tab w:val="num" w:pos="5040"/>
        </w:tabs>
        <w:ind w:left="5040" w:hanging="360"/>
      </w:pPr>
      <w:rPr>
        <w:rFonts w:ascii="Arial" w:hAnsi="Arial" w:hint="default"/>
      </w:rPr>
    </w:lvl>
    <w:lvl w:ilvl="7" w:tplc="7610B348" w:tentative="1">
      <w:start w:val="1"/>
      <w:numFmt w:val="bullet"/>
      <w:lvlText w:val="•"/>
      <w:lvlJc w:val="left"/>
      <w:pPr>
        <w:tabs>
          <w:tab w:val="num" w:pos="5760"/>
        </w:tabs>
        <w:ind w:left="5760" w:hanging="360"/>
      </w:pPr>
      <w:rPr>
        <w:rFonts w:ascii="Arial" w:hAnsi="Arial" w:hint="default"/>
      </w:rPr>
    </w:lvl>
    <w:lvl w:ilvl="8" w:tplc="75E2C65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BEA4EF4"/>
    <w:multiLevelType w:val="hybridMultilevel"/>
    <w:tmpl w:val="495842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6C64AE"/>
    <w:multiLevelType w:val="hybridMultilevel"/>
    <w:tmpl w:val="383A7ED0"/>
    <w:lvl w:ilvl="0" w:tplc="5C024368">
      <w:start w:val="1"/>
      <w:numFmt w:val="lowerLetter"/>
      <w:lvlText w:val="%1)"/>
      <w:lvlJc w:val="left"/>
      <w:pPr>
        <w:tabs>
          <w:tab w:val="num" w:pos="360"/>
        </w:tabs>
        <w:ind w:left="36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7F63B3"/>
    <w:multiLevelType w:val="multilevel"/>
    <w:tmpl w:val="91EC883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936531D"/>
    <w:multiLevelType w:val="hybridMultilevel"/>
    <w:tmpl w:val="7FF09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26B81"/>
    <w:multiLevelType w:val="hybridMultilevel"/>
    <w:tmpl w:val="F6000754"/>
    <w:lvl w:ilvl="0" w:tplc="793674C6">
      <w:start w:val="1"/>
      <w:numFmt w:val="bullet"/>
      <w:lvlText w:val="•"/>
      <w:lvlJc w:val="left"/>
      <w:pPr>
        <w:tabs>
          <w:tab w:val="num" w:pos="720"/>
        </w:tabs>
        <w:ind w:left="720" w:hanging="360"/>
      </w:pPr>
      <w:rPr>
        <w:rFonts w:ascii="Arial" w:hAnsi="Arial" w:hint="default"/>
      </w:rPr>
    </w:lvl>
    <w:lvl w:ilvl="1" w:tplc="3C445E36">
      <w:start w:val="12835"/>
      <w:numFmt w:val="bullet"/>
      <w:lvlText w:val="•"/>
      <w:lvlJc w:val="left"/>
      <w:pPr>
        <w:tabs>
          <w:tab w:val="num" w:pos="1440"/>
        </w:tabs>
        <w:ind w:left="1440" w:hanging="360"/>
      </w:pPr>
      <w:rPr>
        <w:rFonts w:ascii="Arial" w:hAnsi="Arial" w:hint="default"/>
      </w:rPr>
    </w:lvl>
    <w:lvl w:ilvl="2" w:tplc="9C226996">
      <w:start w:val="12835"/>
      <w:numFmt w:val="bullet"/>
      <w:lvlText w:val="•"/>
      <w:lvlJc w:val="left"/>
      <w:pPr>
        <w:tabs>
          <w:tab w:val="num" w:pos="2160"/>
        </w:tabs>
        <w:ind w:left="2160" w:hanging="360"/>
      </w:pPr>
      <w:rPr>
        <w:rFonts w:ascii="Arial" w:hAnsi="Arial" w:hint="default"/>
      </w:rPr>
    </w:lvl>
    <w:lvl w:ilvl="3" w:tplc="254E8A2A" w:tentative="1">
      <w:start w:val="1"/>
      <w:numFmt w:val="bullet"/>
      <w:lvlText w:val="•"/>
      <w:lvlJc w:val="left"/>
      <w:pPr>
        <w:tabs>
          <w:tab w:val="num" w:pos="2880"/>
        </w:tabs>
        <w:ind w:left="2880" w:hanging="360"/>
      </w:pPr>
      <w:rPr>
        <w:rFonts w:ascii="Arial" w:hAnsi="Arial" w:hint="default"/>
      </w:rPr>
    </w:lvl>
    <w:lvl w:ilvl="4" w:tplc="0E1C8D86" w:tentative="1">
      <w:start w:val="1"/>
      <w:numFmt w:val="bullet"/>
      <w:lvlText w:val="•"/>
      <w:lvlJc w:val="left"/>
      <w:pPr>
        <w:tabs>
          <w:tab w:val="num" w:pos="3600"/>
        </w:tabs>
        <w:ind w:left="3600" w:hanging="360"/>
      </w:pPr>
      <w:rPr>
        <w:rFonts w:ascii="Arial" w:hAnsi="Arial" w:hint="default"/>
      </w:rPr>
    </w:lvl>
    <w:lvl w:ilvl="5" w:tplc="E530DDDE" w:tentative="1">
      <w:start w:val="1"/>
      <w:numFmt w:val="bullet"/>
      <w:lvlText w:val="•"/>
      <w:lvlJc w:val="left"/>
      <w:pPr>
        <w:tabs>
          <w:tab w:val="num" w:pos="4320"/>
        </w:tabs>
        <w:ind w:left="4320" w:hanging="360"/>
      </w:pPr>
      <w:rPr>
        <w:rFonts w:ascii="Arial" w:hAnsi="Arial" w:hint="default"/>
      </w:rPr>
    </w:lvl>
    <w:lvl w:ilvl="6" w:tplc="17A6A0D0" w:tentative="1">
      <w:start w:val="1"/>
      <w:numFmt w:val="bullet"/>
      <w:lvlText w:val="•"/>
      <w:lvlJc w:val="left"/>
      <w:pPr>
        <w:tabs>
          <w:tab w:val="num" w:pos="5040"/>
        </w:tabs>
        <w:ind w:left="5040" w:hanging="360"/>
      </w:pPr>
      <w:rPr>
        <w:rFonts w:ascii="Arial" w:hAnsi="Arial" w:hint="default"/>
      </w:rPr>
    </w:lvl>
    <w:lvl w:ilvl="7" w:tplc="FB187414" w:tentative="1">
      <w:start w:val="1"/>
      <w:numFmt w:val="bullet"/>
      <w:lvlText w:val="•"/>
      <w:lvlJc w:val="left"/>
      <w:pPr>
        <w:tabs>
          <w:tab w:val="num" w:pos="5760"/>
        </w:tabs>
        <w:ind w:left="5760" w:hanging="360"/>
      </w:pPr>
      <w:rPr>
        <w:rFonts w:ascii="Arial" w:hAnsi="Arial" w:hint="default"/>
      </w:rPr>
    </w:lvl>
    <w:lvl w:ilvl="8" w:tplc="C73E3EB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413617"/>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1"/>
  </w:num>
  <w:num w:numId="2">
    <w:abstractNumId w:val="33"/>
  </w:num>
  <w:num w:numId="3">
    <w:abstractNumId w:val="16"/>
  </w:num>
  <w:num w:numId="4">
    <w:abstractNumId w:val="5"/>
  </w:num>
  <w:num w:numId="5">
    <w:abstractNumId w:val="10"/>
  </w:num>
  <w:num w:numId="6">
    <w:abstractNumId w:val="6"/>
  </w:num>
  <w:num w:numId="7">
    <w:abstractNumId w:val="22"/>
  </w:num>
  <w:num w:numId="8">
    <w:abstractNumId w:val="26"/>
  </w:num>
  <w:num w:numId="9">
    <w:abstractNumId w:val="17"/>
  </w:num>
  <w:num w:numId="10">
    <w:abstractNumId w:val="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25"/>
  </w:num>
  <w:num w:numId="14">
    <w:abstractNumId w:val="39"/>
  </w:num>
  <w:num w:numId="15">
    <w:abstractNumId w:val="12"/>
  </w:num>
  <w:num w:numId="16">
    <w:abstractNumId w:val="13"/>
  </w:num>
  <w:num w:numId="17">
    <w:abstractNumId w:val="36"/>
  </w:num>
  <w:num w:numId="18">
    <w:abstractNumId w:val="21"/>
  </w:num>
  <w:num w:numId="19">
    <w:abstractNumId w:val="23"/>
  </w:num>
  <w:num w:numId="20">
    <w:abstractNumId w:val="28"/>
  </w:num>
  <w:num w:numId="21">
    <w:abstractNumId w:val="37"/>
  </w:num>
  <w:num w:numId="22">
    <w:abstractNumId w:val="34"/>
  </w:num>
  <w:num w:numId="23">
    <w:abstractNumId w:val="29"/>
  </w:num>
  <w:num w:numId="24">
    <w:abstractNumId w:val="38"/>
  </w:num>
  <w:num w:numId="25">
    <w:abstractNumId w:val="4"/>
  </w:num>
  <w:num w:numId="26">
    <w:abstractNumId w:val="15"/>
  </w:num>
  <w:num w:numId="27">
    <w:abstractNumId w:val="30"/>
  </w:num>
  <w:num w:numId="28">
    <w:abstractNumId w:val="2"/>
  </w:num>
  <w:num w:numId="29">
    <w:abstractNumId w:val="11"/>
  </w:num>
  <w:num w:numId="30">
    <w:abstractNumId w:val="18"/>
  </w:num>
  <w:num w:numId="31">
    <w:abstractNumId w:val="24"/>
  </w:num>
  <w:num w:numId="32">
    <w:abstractNumId w:val="9"/>
  </w:num>
  <w:num w:numId="33">
    <w:abstractNumId w:val="1"/>
  </w:num>
  <w:num w:numId="34">
    <w:abstractNumId w:val="19"/>
  </w:num>
  <w:num w:numId="35">
    <w:abstractNumId w:val="14"/>
  </w:num>
  <w:num w:numId="36">
    <w:abstractNumId w:val="27"/>
  </w:num>
  <w:num w:numId="37">
    <w:abstractNumId w:val="3"/>
  </w:num>
  <w:num w:numId="38">
    <w:abstractNumId w:val="32"/>
  </w:num>
  <w:num w:numId="39">
    <w:abstractNumId w:val="8"/>
  </w:num>
  <w:num w:numId="40">
    <w:abstractNumId w:val="20"/>
  </w:num>
  <w:num w:numId="4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62C"/>
    <w:rsid w:val="0000199E"/>
    <w:rsid w:val="00001E20"/>
    <w:rsid w:val="00002260"/>
    <w:rsid w:val="0000280B"/>
    <w:rsid w:val="000028BD"/>
    <w:rsid w:val="00002FC2"/>
    <w:rsid w:val="00003437"/>
    <w:rsid w:val="00003937"/>
    <w:rsid w:val="00003938"/>
    <w:rsid w:val="00003983"/>
    <w:rsid w:val="00003E24"/>
    <w:rsid w:val="0000423F"/>
    <w:rsid w:val="00004C31"/>
    <w:rsid w:val="0000522C"/>
    <w:rsid w:val="000062F3"/>
    <w:rsid w:val="000065E7"/>
    <w:rsid w:val="00006FDF"/>
    <w:rsid w:val="0000719E"/>
    <w:rsid w:val="000074C4"/>
    <w:rsid w:val="00007A3A"/>
    <w:rsid w:val="00010086"/>
    <w:rsid w:val="00010823"/>
    <w:rsid w:val="00011456"/>
    <w:rsid w:val="00011779"/>
    <w:rsid w:val="0001295C"/>
    <w:rsid w:val="00013939"/>
    <w:rsid w:val="000142B7"/>
    <w:rsid w:val="00014715"/>
    <w:rsid w:val="00014E8B"/>
    <w:rsid w:val="00015651"/>
    <w:rsid w:val="00015AEA"/>
    <w:rsid w:val="00015B29"/>
    <w:rsid w:val="00015F77"/>
    <w:rsid w:val="00016016"/>
    <w:rsid w:val="00016AF9"/>
    <w:rsid w:val="00017EDA"/>
    <w:rsid w:val="00017FC5"/>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62FF"/>
    <w:rsid w:val="0002728F"/>
    <w:rsid w:val="000273FA"/>
    <w:rsid w:val="00027CD8"/>
    <w:rsid w:val="0003194C"/>
    <w:rsid w:val="00031CD2"/>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6C7"/>
    <w:rsid w:val="000433DD"/>
    <w:rsid w:val="000437D2"/>
    <w:rsid w:val="000447EE"/>
    <w:rsid w:val="000452C5"/>
    <w:rsid w:val="000452F9"/>
    <w:rsid w:val="00045586"/>
    <w:rsid w:val="000455A7"/>
    <w:rsid w:val="00045950"/>
    <w:rsid w:val="00045D9D"/>
    <w:rsid w:val="00046048"/>
    <w:rsid w:val="00046398"/>
    <w:rsid w:val="00046758"/>
    <w:rsid w:val="00046783"/>
    <w:rsid w:val="00046D80"/>
    <w:rsid w:val="0004727C"/>
    <w:rsid w:val="00047749"/>
    <w:rsid w:val="00050460"/>
    <w:rsid w:val="000511F9"/>
    <w:rsid w:val="000514AD"/>
    <w:rsid w:val="00052255"/>
    <w:rsid w:val="000528A2"/>
    <w:rsid w:val="000528F0"/>
    <w:rsid w:val="00052A77"/>
    <w:rsid w:val="00052AD9"/>
    <w:rsid w:val="00052FAA"/>
    <w:rsid w:val="00053676"/>
    <w:rsid w:val="00053BE5"/>
    <w:rsid w:val="00054D7E"/>
    <w:rsid w:val="00055006"/>
    <w:rsid w:val="000558C3"/>
    <w:rsid w:val="00056030"/>
    <w:rsid w:val="00056544"/>
    <w:rsid w:val="000569CE"/>
    <w:rsid w:val="000571F7"/>
    <w:rsid w:val="00057612"/>
    <w:rsid w:val="00057677"/>
    <w:rsid w:val="00060659"/>
    <w:rsid w:val="0006147B"/>
    <w:rsid w:val="00061A43"/>
    <w:rsid w:val="0006251F"/>
    <w:rsid w:val="00062E90"/>
    <w:rsid w:val="0006320D"/>
    <w:rsid w:val="00063BD7"/>
    <w:rsid w:val="00063D9E"/>
    <w:rsid w:val="000641A5"/>
    <w:rsid w:val="000644F6"/>
    <w:rsid w:val="00064AD3"/>
    <w:rsid w:val="00064EE8"/>
    <w:rsid w:val="00065792"/>
    <w:rsid w:val="000657B2"/>
    <w:rsid w:val="00066BC9"/>
    <w:rsid w:val="00066FF1"/>
    <w:rsid w:val="00067353"/>
    <w:rsid w:val="00067520"/>
    <w:rsid w:val="00070100"/>
    <w:rsid w:val="00070558"/>
    <w:rsid w:val="00070917"/>
    <w:rsid w:val="000712C4"/>
    <w:rsid w:val="00071CD5"/>
    <w:rsid w:val="00072E87"/>
    <w:rsid w:val="0007387C"/>
    <w:rsid w:val="00073D47"/>
    <w:rsid w:val="0007409C"/>
    <w:rsid w:val="000744E0"/>
    <w:rsid w:val="00074589"/>
    <w:rsid w:val="0007548F"/>
    <w:rsid w:val="00075E03"/>
    <w:rsid w:val="00076201"/>
    <w:rsid w:val="000763E6"/>
    <w:rsid w:val="000767D1"/>
    <w:rsid w:val="000776C4"/>
    <w:rsid w:val="00080317"/>
    <w:rsid w:val="000808A6"/>
    <w:rsid w:val="00080A12"/>
    <w:rsid w:val="0008162B"/>
    <w:rsid w:val="000817F2"/>
    <w:rsid w:val="00081AF1"/>
    <w:rsid w:val="0008259C"/>
    <w:rsid w:val="000836C7"/>
    <w:rsid w:val="0008384E"/>
    <w:rsid w:val="00083C5B"/>
    <w:rsid w:val="00083FB0"/>
    <w:rsid w:val="00084276"/>
    <w:rsid w:val="00084304"/>
    <w:rsid w:val="00084CBD"/>
    <w:rsid w:val="00084DE6"/>
    <w:rsid w:val="00085612"/>
    <w:rsid w:val="000863AB"/>
    <w:rsid w:val="0008734C"/>
    <w:rsid w:val="00087858"/>
    <w:rsid w:val="00090073"/>
    <w:rsid w:val="000905BF"/>
    <w:rsid w:val="000917DB"/>
    <w:rsid w:val="00091BC5"/>
    <w:rsid w:val="00091F15"/>
    <w:rsid w:val="00091F51"/>
    <w:rsid w:val="00092623"/>
    <w:rsid w:val="0009308E"/>
    <w:rsid w:val="0009343C"/>
    <w:rsid w:val="00093B47"/>
    <w:rsid w:val="00093B9D"/>
    <w:rsid w:val="00094DA1"/>
    <w:rsid w:val="0009580C"/>
    <w:rsid w:val="00095D51"/>
    <w:rsid w:val="00096BEB"/>
    <w:rsid w:val="00096DB4"/>
    <w:rsid w:val="000972EA"/>
    <w:rsid w:val="00097549"/>
    <w:rsid w:val="0009771C"/>
    <w:rsid w:val="000A0E52"/>
    <w:rsid w:val="000A20BA"/>
    <w:rsid w:val="000A2225"/>
    <w:rsid w:val="000A2B39"/>
    <w:rsid w:val="000A2EB3"/>
    <w:rsid w:val="000A3B57"/>
    <w:rsid w:val="000A453D"/>
    <w:rsid w:val="000A4E95"/>
    <w:rsid w:val="000A5076"/>
    <w:rsid w:val="000A596D"/>
    <w:rsid w:val="000A5A37"/>
    <w:rsid w:val="000A5CFC"/>
    <w:rsid w:val="000A6A20"/>
    <w:rsid w:val="000A6FE8"/>
    <w:rsid w:val="000B0A66"/>
    <w:rsid w:val="000B0DFE"/>
    <w:rsid w:val="000B16C4"/>
    <w:rsid w:val="000B2324"/>
    <w:rsid w:val="000B24F8"/>
    <w:rsid w:val="000B2931"/>
    <w:rsid w:val="000B2A9B"/>
    <w:rsid w:val="000B3E41"/>
    <w:rsid w:val="000B423B"/>
    <w:rsid w:val="000B5100"/>
    <w:rsid w:val="000B5697"/>
    <w:rsid w:val="000B6082"/>
    <w:rsid w:val="000B616A"/>
    <w:rsid w:val="000B6CA5"/>
    <w:rsid w:val="000C00EA"/>
    <w:rsid w:val="000C053D"/>
    <w:rsid w:val="000C071F"/>
    <w:rsid w:val="000C0A3C"/>
    <w:rsid w:val="000C0C04"/>
    <w:rsid w:val="000C0C49"/>
    <w:rsid w:val="000C197E"/>
    <w:rsid w:val="000C24BC"/>
    <w:rsid w:val="000C28E3"/>
    <w:rsid w:val="000C2D07"/>
    <w:rsid w:val="000C36F2"/>
    <w:rsid w:val="000C3DBB"/>
    <w:rsid w:val="000C407F"/>
    <w:rsid w:val="000C4F92"/>
    <w:rsid w:val="000C513B"/>
    <w:rsid w:val="000C6216"/>
    <w:rsid w:val="000C658B"/>
    <w:rsid w:val="000C662C"/>
    <w:rsid w:val="000C6E02"/>
    <w:rsid w:val="000C772F"/>
    <w:rsid w:val="000D0335"/>
    <w:rsid w:val="000D1281"/>
    <w:rsid w:val="000D1577"/>
    <w:rsid w:val="000D1E5F"/>
    <w:rsid w:val="000D2278"/>
    <w:rsid w:val="000D2B90"/>
    <w:rsid w:val="000D2BA6"/>
    <w:rsid w:val="000D3256"/>
    <w:rsid w:val="000D3912"/>
    <w:rsid w:val="000D3C21"/>
    <w:rsid w:val="000D4A11"/>
    <w:rsid w:val="000D5E04"/>
    <w:rsid w:val="000D6626"/>
    <w:rsid w:val="000D7050"/>
    <w:rsid w:val="000D7D65"/>
    <w:rsid w:val="000E0C7D"/>
    <w:rsid w:val="000E14B3"/>
    <w:rsid w:val="000E1756"/>
    <w:rsid w:val="000E2130"/>
    <w:rsid w:val="000E23FE"/>
    <w:rsid w:val="000E27CF"/>
    <w:rsid w:val="000E3D1F"/>
    <w:rsid w:val="000E448C"/>
    <w:rsid w:val="000E4D0D"/>
    <w:rsid w:val="000E548D"/>
    <w:rsid w:val="000E5BD3"/>
    <w:rsid w:val="000E630E"/>
    <w:rsid w:val="000E6E5C"/>
    <w:rsid w:val="000E706C"/>
    <w:rsid w:val="000E7AFA"/>
    <w:rsid w:val="000F0E8B"/>
    <w:rsid w:val="000F130B"/>
    <w:rsid w:val="000F1B61"/>
    <w:rsid w:val="000F20AC"/>
    <w:rsid w:val="000F3186"/>
    <w:rsid w:val="000F35FB"/>
    <w:rsid w:val="000F3DCF"/>
    <w:rsid w:val="000F5150"/>
    <w:rsid w:val="000F5497"/>
    <w:rsid w:val="000F5A49"/>
    <w:rsid w:val="000F62A3"/>
    <w:rsid w:val="000F6E42"/>
    <w:rsid w:val="000F71D1"/>
    <w:rsid w:val="000F787E"/>
    <w:rsid w:val="000F7BA3"/>
    <w:rsid w:val="00100D2B"/>
    <w:rsid w:val="0010129E"/>
    <w:rsid w:val="001012B9"/>
    <w:rsid w:val="00101475"/>
    <w:rsid w:val="00101AAD"/>
    <w:rsid w:val="00102895"/>
    <w:rsid w:val="0010294F"/>
    <w:rsid w:val="00102A61"/>
    <w:rsid w:val="00103E62"/>
    <w:rsid w:val="00104623"/>
    <w:rsid w:val="00105358"/>
    <w:rsid w:val="00105AD8"/>
    <w:rsid w:val="00105D0A"/>
    <w:rsid w:val="00105D4D"/>
    <w:rsid w:val="00105FE2"/>
    <w:rsid w:val="0010602F"/>
    <w:rsid w:val="0010668E"/>
    <w:rsid w:val="00106AF9"/>
    <w:rsid w:val="0010750B"/>
    <w:rsid w:val="00110746"/>
    <w:rsid w:val="00110F47"/>
    <w:rsid w:val="00111BEE"/>
    <w:rsid w:val="00111C2D"/>
    <w:rsid w:val="001122AF"/>
    <w:rsid w:val="0011230A"/>
    <w:rsid w:val="00112995"/>
    <w:rsid w:val="00112DB8"/>
    <w:rsid w:val="00113FCB"/>
    <w:rsid w:val="00114034"/>
    <w:rsid w:val="00114AD7"/>
    <w:rsid w:val="0011522C"/>
    <w:rsid w:val="00115388"/>
    <w:rsid w:val="001166B4"/>
    <w:rsid w:val="001171FD"/>
    <w:rsid w:val="0011780E"/>
    <w:rsid w:val="00117957"/>
    <w:rsid w:val="00120801"/>
    <w:rsid w:val="00120888"/>
    <w:rsid w:val="00120E91"/>
    <w:rsid w:val="00121E5E"/>
    <w:rsid w:val="0012222B"/>
    <w:rsid w:val="001228AF"/>
    <w:rsid w:val="00122ABF"/>
    <w:rsid w:val="001246B3"/>
    <w:rsid w:val="001252C5"/>
    <w:rsid w:val="001258C6"/>
    <w:rsid w:val="00125E2D"/>
    <w:rsid w:val="001260AD"/>
    <w:rsid w:val="00126A29"/>
    <w:rsid w:val="001273A9"/>
    <w:rsid w:val="00127D01"/>
    <w:rsid w:val="00130026"/>
    <w:rsid w:val="001306B7"/>
    <w:rsid w:val="00130D02"/>
    <w:rsid w:val="00131070"/>
    <w:rsid w:val="00131636"/>
    <w:rsid w:val="00131E70"/>
    <w:rsid w:val="00131E9B"/>
    <w:rsid w:val="0013201C"/>
    <w:rsid w:val="00132111"/>
    <w:rsid w:val="001323F1"/>
    <w:rsid w:val="001338E2"/>
    <w:rsid w:val="00134041"/>
    <w:rsid w:val="00134091"/>
    <w:rsid w:val="0013568D"/>
    <w:rsid w:val="00135B09"/>
    <w:rsid w:val="00136167"/>
    <w:rsid w:val="001372E1"/>
    <w:rsid w:val="0013779B"/>
    <w:rsid w:val="00137807"/>
    <w:rsid w:val="00137C84"/>
    <w:rsid w:val="00137D78"/>
    <w:rsid w:val="00140B34"/>
    <w:rsid w:val="00141B12"/>
    <w:rsid w:val="00141B7B"/>
    <w:rsid w:val="00141BAC"/>
    <w:rsid w:val="00142D01"/>
    <w:rsid w:val="001451B1"/>
    <w:rsid w:val="00145DC2"/>
    <w:rsid w:val="00146B79"/>
    <w:rsid w:val="00146F25"/>
    <w:rsid w:val="0014747E"/>
    <w:rsid w:val="001501F9"/>
    <w:rsid w:val="00150222"/>
    <w:rsid w:val="0015087F"/>
    <w:rsid w:val="00151039"/>
    <w:rsid w:val="001520E4"/>
    <w:rsid w:val="0015216A"/>
    <w:rsid w:val="00152FB5"/>
    <w:rsid w:val="00153122"/>
    <w:rsid w:val="00153CE8"/>
    <w:rsid w:val="001542E6"/>
    <w:rsid w:val="00155040"/>
    <w:rsid w:val="00155656"/>
    <w:rsid w:val="00155797"/>
    <w:rsid w:val="00155BC8"/>
    <w:rsid w:val="00156058"/>
    <w:rsid w:val="00156F9B"/>
    <w:rsid w:val="001575E9"/>
    <w:rsid w:val="00157A80"/>
    <w:rsid w:val="00157FB4"/>
    <w:rsid w:val="001602F4"/>
    <w:rsid w:val="001606D2"/>
    <w:rsid w:val="00160EF9"/>
    <w:rsid w:val="00162028"/>
    <w:rsid w:val="001624A5"/>
    <w:rsid w:val="00162FAF"/>
    <w:rsid w:val="001631C1"/>
    <w:rsid w:val="00163203"/>
    <w:rsid w:val="00163E10"/>
    <w:rsid w:val="00164048"/>
    <w:rsid w:val="001640AB"/>
    <w:rsid w:val="001643C8"/>
    <w:rsid w:val="00164998"/>
    <w:rsid w:val="00165033"/>
    <w:rsid w:val="00165AC5"/>
    <w:rsid w:val="00165B5E"/>
    <w:rsid w:val="00165DB6"/>
    <w:rsid w:val="0016622D"/>
    <w:rsid w:val="001662D0"/>
    <w:rsid w:val="001669F1"/>
    <w:rsid w:val="001670EA"/>
    <w:rsid w:val="0016732F"/>
    <w:rsid w:val="001674A0"/>
    <w:rsid w:val="001677BF"/>
    <w:rsid w:val="001679ED"/>
    <w:rsid w:val="00170B78"/>
    <w:rsid w:val="00173E9D"/>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90D94"/>
    <w:rsid w:val="001915F9"/>
    <w:rsid w:val="001921BB"/>
    <w:rsid w:val="00193934"/>
    <w:rsid w:val="001942DB"/>
    <w:rsid w:val="00194B45"/>
    <w:rsid w:val="00195BE2"/>
    <w:rsid w:val="001964F8"/>
    <w:rsid w:val="001978E1"/>
    <w:rsid w:val="00197B67"/>
    <w:rsid w:val="001A0803"/>
    <w:rsid w:val="001A0FB2"/>
    <w:rsid w:val="001A1035"/>
    <w:rsid w:val="001A14E6"/>
    <w:rsid w:val="001A2124"/>
    <w:rsid w:val="001A225A"/>
    <w:rsid w:val="001A248E"/>
    <w:rsid w:val="001A2E9E"/>
    <w:rsid w:val="001A3853"/>
    <w:rsid w:val="001A38CD"/>
    <w:rsid w:val="001A391A"/>
    <w:rsid w:val="001A3E40"/>
    <w:rsid w:val="001A3E51"/>
    <w:rsid w:val="001A4272"/>
    <w:rsid w:val="001A443C"/>
    <w:rsid w:val="001A5AAB"/>
    <w:rsid w:val="001A656C"/>
    <w:rsid w:val="001A6C7B"/>
    <w:rsid w:val="001A6EE8"/>
    <w:rsid w:val="001A6EF8"/>
    <w:rsid w:val="001A719D"/>
    <w:rsid w:val="001A780E"/>
    <w:rsid w:val="001A789F"/>
    <w:rsid w:val="001A7FFD"/>
    <w:rsid w:val="001B128B"/>
    <w:rsid w:val="001B1B6E"/>
    <w:rsid w:val="001B2031"/>
    <w:rsid w:val="001B27DB"/>
    <w:rsid w:val="001B286C"/>
    <w:rsid w:val="001B32B1"/>
    <w:rsid w:val="001B3483"/>
    <w:rsid w:val="001B36A2"/>
    <w:rsid w:val="001B479F"/>
    <w:rsid w:val="001B488B"/>
    <w:rsid w:val="001B4C59"/>
    <w:rsid w:val="001B55B0"/>
    <w:rsid w:val="001B58A9"/>
    <w:rsid w:val="001B63E6"/>
    <w:rsid w:val="001B7F1F"/>
    <w:rsid w:val="001C016A"/>
    <w:rsid w:val="001C0784"/>
    <w:rsid w:val="001C125B"/>
    <w:rsid w:val="001C14EC"/>
    <w:rsid w:val="001C15DA"/>
    <w:rsid w:val="001C2489"/>
    <w:rsid w:val="001C2686"/>
    <w:rsid w:val="001C300D"/>
    <w:rsid w:val="001C34AB"/>
    <w:rsid w:val="001C3A6A"/>
    <w:rsid w:val="001C3B00"/>
    <w:rsid w:val="001C3E9B"/>
    <w:rsid w:val="001C4337"/>
    <w:rsid w:val="001C4676"/>
    <w:rsid w:val="001C4D9F"/>
    <w:rsid w:val="001C4EEC"/>
    <w:rsid w:val="001C5145"/>
    <w:rsid w:val="001C5B21"/>
    <w:rsid w:val="001C5E7D"/>
    <w:rsid w:val="001C639E"/>
    <w:rsid w:val="001C6501"/>
    <w:rsid w:val="001C69CF"/>
    <w:rsid w:val="001C6A2E"/>
    <w:rsid w:val="001C6BAD"/>
    <w:rsid w:val="001C7625"/>
    <w:rsid w:val="001D0853"/>
    <w:rsid w:val="001D202B"/>
    <w:rsid w:val="001D2962"/>
    <w:rsid w:val="001D2C8A"/>
    <w:rsid w:val="001D3830"/>
    <w:rsid w:val="001D3CB6"/>
    <w:rsid w:val="001D4501"/>
    <w:rsid w:val="001D4863"/>
    <w:rsid w:val="001D4F9E"/>
    <w:rsid w:val="001D5531"/>
    <w:rsid w:val="001D5DA0"/>
    <w:rsid w:val="001D5DE8"/>
    <w:rsid w:val="001D61E6"/>
    <w:rsid w:val="001D7037"/>
    <w:rsid w:val="001D7650"/>
    <w:rsid w:val="001D76FE"/>
    <w:rsid w:val="001E0285"/>
    <w:rsid w:val="001E05E3"/>
    <w:rsid w:val="001E0735"/>
    <w:rsid w:val="001E0B40"/>
    <w:rsid w:val="001E12E8"/>
    <w:rsid w:val="001E1CF2"/>
    <w:rsid w:val="001E2B47"/>
    <w:rsid w:val="001E2BD4"/>
    <w:rsid w:val="001E2C4C"/>
    <w:rsid w:val="001E3274"/>
    <w:rsid w:val="001E3F84"/>
    <w:rsid w:val="001E3FC1"/>
    <w:rsid w:val="001E48F4"/>
    <w:rsid w:val="001E4BDD"/>
    <w:rsid w:val="001E766E"/>
    <w:rsid w:val="001E7990"/>
    <w:rsid w:val="001F1363"/>
    <w:rsid w:val="001F1EFE"/>
    <w:rsid w:val="001F2A47"/>
    <w:rsid w:val="001F3096"/>
    <w:rsid w:val="001F3D75"/>
    <w:rsid w:val="001F437E"/>
    <w:rsid w:val="001F454A"/>
    <w:rsid w:val="001F4FCC"/>
    <w:rsid w:val="001F4FD1"/>
    <w:rsid w:val="001F5019"/>
    <w:rsid w:val="001F5478"/>
    <w:rsid w:val="001F65EC"/>
    <w:rsid w:val="001F6653"/>
    <w:rsid w:val="001F6EFC"/>
    <w:rsid w:val="001F736A"/>
    <w:rsid w:val="001F74C3"/>
    <w:rsid w:val="00200F68"/>
    <w:rsid w:val="002027D9"/>
    <w:rsid w:val="00202B08"/>
    <w:rsid w:val="00203389"/>
    <w:rsid w:val="00204B3A"/>
    <w:rsid w:val="00205C67"/>
    <w:rsid w:val="00205DC1"/>
    <w:rsid w:val="00207CC5"/>
    <w:rsid w:val="00207D20"/>
    <w:rsid w:val="00207ED9"/>
    <w:rsid w:val="002104D2"/>
    <w:rsid w:val="00210691"/>
    <w:rsid w:val="002113D4"/>
    <w:rsid w:val="002120D2"/>
    <w:rsid w:val="00212D47"/>
    <w:rsid w:val="00212DAD"/>
    <w:rsid w:val="002133A8"/>
    <w:rsid w:val="0021369D"/>
    <w:rsid w:val="00214711"/>
    <w:rsid w:val="002149AF"/>
    <w:rsid w:val="0021593D"/>
    <w:rsid w:val="00215ABC"/>
    <w:rsid w:val="00216E02"/>
    <w:rsid w:val="00216F09"/>
    <w:rsid w:val="00217591"/>
    <w:rsid w:val="002200DA"/>
    <w:rsid w:val="0022041B"/>
    <w:rsid w:val="002208A0"/>
    <w:rsid w:val="002212AB"/>
    <w:rsid w:val="0022170A"/>
    <w:rsid w:val="00221C4F"/>
    <w:rsid w:val="00222433"/>
    <w:rsid w:val="00222A7A"/>
    <w:rsid w:val="00222B61"/>
    <w:rsid w:val="00222BE7"/>
    <w:rsid w:val="0022309C"/>
    <w:rsid w:val="00223189"/>
    <w:rsid w:val="00223E6F"/>
    <w:rsid w:val="002244BE"/>
    <w:rsid w:val="002245C7"/>
    <w:rsid w:val="0022489C"/>
    <w:rsid w:val="00224A2C"/>
    <w:rsid w:val="00224A4B"/>
    <w:rsid w:val="00224AF6"/>
    <w:rsid w:val="00224E14"/>
    <w:rsid w:val="002250ED"/>
    <w:rsid w:val="0022795B"/>
    <w:rsid w:val="00227C15"/>
    <w:rsid w:val="00227E07"/>
    <w:rsid w:val="002312F4"/>
    <w:rsid w:val="0023131B"/>
    <w:rsid w:val="002316C6"/>
    <w:rsid w:val="00231FC7"/>
    <w:rsid w:val="00232EC0"/>
    <w:rsid w:val="002332B9"/>
    <w:rsid w:val="002333AC"/>
    <w:rsid w:val="0023360D"/>
    <w:rsid w:val="00233C5D"/>
    <w:rsid w:val="00233DFB"/>
    <w:rsid w:val="00233FF6"/>
    <w:rsid w:val="002343C6"/>
    <w:rsid w:val="002343CD"/>
    <w:rsid w:val="00235836"/>
    <w:rsid w:val="00236070"/>
    <w:rsid w:val="00236370"/>
    <w:rsid w:val="002369D5"/>
    <w:rsid w:val="00237259"/>
    <w:rsid w:val="0023735A"/>
    <w:rsid w:val="00237BD5"/>
    <w:rsid w:val="002400C4"/>
    <w:rsid w:val="0024211E"/>
    <w:rsid w:val="002424B7"/>
    <w:rsid w:val="002425FE"/>
    <w:rsid w:val="0024278A"/>
    <w:rsid w:val="0024336B"/>
    <w:rsid w:val="00243A9F"/>
    <w:rsid w:val="0024471D"/>
    <w:rsid w:val="0024478E"/>
    <w:rsid w:val="0024530E"/>
    <w:rsid w:val="00245F29"/>
    <w:rsid w:val="002472A0"/>
    <w:rsid w:val="00247A2E"/>
    <w:rsid w:val="0025091A"/>
    <w:rsid w:val="00250BBA"/>
    <w:rsid w:val="0025148C"/>
    <w:rsid w:val="0025151D"/>
    <w:rsid w:val="0025156B"/>
    <w:rsid w:val="00251747"/>
    <w:rsid w:val="002518B4"/>
    <w:rsid w:val="00251DE8"/>
    <w:rsid w:val="002522C8"/>
    <w:rsid w:val="00252C17"/>
    <w:rsid w:val="00252CAC"/>
    <w:rsid w:val="00252D44"/>
    <w:rsid w:val="00252EB4"/>
    <w:rsid w:val="0025337C"/>
    <w:rsid w:val="00253CC6"/>
    <w:rsid w:val="00254485"/>
    <w:rsid w:val="00254DB0"/>
    <w:rsid w:val="00255BF0"/>
    <w:rsid w:val="00255C11"/>
    <w:rsid w:val="00255CE8"/>
    <w:rsid w:val="00256034"/>
    <w:rsid w:val="00256264"/>
    <w:rsid w:val="00256D93"/>
    <w:rsid w:val="00257556"/>
    <w:rsid w:val="00257578"/>
    <w:rsid w:val="002577F8"/>
    <w:rsid w:val="00257EE3"/>
    <w:rsid w:val="002604E2"/>
    <w:rsid w:val="00260674"/>
    <w:rsid w:val="00260F88"/>
    <w:rsid w:val="00260FB8"/>
    <w:rsid w:val="00261182"/>
    <w:rsid w:val="002616D4"/>
    <w:rsid w:val="00261FAE"/>
    <w:rsid w:val="0026241A"/>
    <w:rsid w:val="00262810"/>
    <w:rsid w:val="0026334E"/>
    <w:rsid w:val="0026359C"/>
    <w:rsid w:val="0026381F"/>
    <w:rsid w:val="00263BE4"/>
    <w:rsid w:val="00264127"/>
    <w:rsid w:val="00264F32"/>
    <w:rsid w:val="00265292"/>
    <w:rsid w:val="002652D5"/>
    <w:rsid w:val="00265855"/>
    <w:rsid w:val="00265943"/>
    <w:rsid w:val="00265A60"/>
    <w:rsid w:val="00265A76"/>
    <w:rsid w:val="00265FB1"/>
    <w:rsid w:val="00267410"/>
    <w:rsid w:val="0026792B"/>
    <w:rsid w:val="00271360"/>
    <w:rsid w:val="00271BFE"/>
    <w:rsid w:val="0027235C"/>
    <w:rsid w:val="0027265B"/>
    <w:rsid w:val="002726D0"/>
    <w:rsid w:val="00272934"/>
    <w:rsid w:val="00272990"/>
    <w:rsid w:val="00272D84"/>
    <w:rsid w:val="00273761"/>
    <w:rsid w:val="0027392E"/>
    <w:rsid w:val="002740C4"/>
    <w:rsid w:val="0027444E"/>
    <w:rsid w:val="00274598"/>
    <w:rsid w:val="00275176"/>
    <w:rsid w:val="00275CE5"/>
    <w:rsid w:val="00275FEA"/>
    <w:rsid w:val="002768EF"/>
    <w:rsid w:val="0027757F"/>
    <w:rsid w:val="0027780A"/>
    <w:rsid w:val="00277836"/>
    <w:rsid w:val="00280062"/>
    <w:rsid w:val="002801D5"/>
    <w:rsid w:val="002805E5"/>
    <w:rsid w:val="00280C91"/>
    <w:rsid w:val="00281DC1"/>
    <w:rsid w:val="00282242"/>
    <w:rsid w:val="00282ACE"/>
    <w:rsid w:val="00282EB8"/>
    <w:rsid w:val="00283083"/>
    <w:rsid w:val="002848C7"/>
    <w:rsid w:val="00284CEE"/>
    <w:rsid w:val="00284E71"/>
    <w:rsid w:val="00285156"/>
    <w:rsid w:val="002851A3"/>
    <w:rsid w:val="00285510"/>
    <w:rsid w:val="002861EB"/>
    <w:rsid w:val="00286227"/>
    <w:rsid w:val="00286384"/>
    <w:rsid w:val="00286463"/>
    <w:rsid w:val="002867BD"/>
    <w:rsid w:val="002873D1"/>
    <w:rsid w:val="00287627"/>
    <w:rsid w:val="00287FFD"/>
    <w:rsid w:val="00290628"/>
    <w:rsid w:val="002906E7"/>
    <w:rsid w:val="002910EE"/>
    <w:rsid w:val="0029233D"/>
    <w:rsid w:val="00292B5F"/>
    <w:rsid w:val="00297370"/>
    <w:rsid w:val="00297BFB"/>
    <w:rsid w:val="00297CDF"/>
    <w:rsid w:val="002A00DD"/>
    <w:rsid w:val="002A0A2F"/>
    <w:rsid w:val="002A0E1D"/>
    <w:rsid w:val="002A1A31"/>
    <w:rsid w:val="002A23D9"/>
    <w:rsid w:val="002A2B47"/>
    <w:rsid w:val="002A314D"/>
    <w:rsid w:val="002A3282"/>
    <w:rsid w:val="002A34AD"/>
    <w:rsid w:val="002A352A"/>
    <w:rsid w:val="002A39AE"/>
    <w:rsid w:val="002A40FD"/>
    <w:rsid w:val="002A4A03"/>
    <w:rsid w:val="002A4D6B"/>
    <w:rsid w:val="002A64D0"/>
    <w:rsid w:val="002A6579"/>
    <w:rsid w:val="002A6A9E"/>
    <w:rsid w:val="002A7275"/>
    <w:rsid w:val="002A7EFD"/>
    <w:rsid w:val="002A7F4E"/>
    <w:rsid w:val="002B132E"/>
    <w:rsid w:val="002B1398"/>
    <w:rsid w:val="002B2813"/>
    <w:rsid w:val="002B3332"/>
    <w:rsid w:val="002B3404"/>
    <w:rsid w:val="002B3642"/>
    <w:rsid w:val="002B3988"/>
    <w:rsid w:val="002B3ECB"/>
    <w:rsid w:val="002B5808"/>
    <w:rsid w:val="002B606E"/>
    <w:rsid w:val="002B6194"/>
    <w:rsid w:val="002B73D6"/>
    <w:rsid w:val="002B7DE6"/>
    <w:rsid w:val="002C0245"/>
    <w:rsid w:val="002C13C1"/>
    <w:rsid w:val="002C1504"/>
    <w:rsid w:val="002C18DD"/>
    <w:rsid w:val="002C1D8E"/>
    <w:rsid w:val="002C1DD4"/>
    <w:rsid w:val="002C2C19"/>
    <w:rsid w:val="002C3C8A"/>
    <w:rsid w:val="002C4E69"/>
    <w:rsid w:val="002C5A0A"/>
    <w:rsid w:val="002C6990"/>
    <w:rsid w:val="002D06C3"/>
    <w:rsid w:val="002D0792"/>
    <w:rsid w:val="002D18AA"/>
    <w:rsid w:val="002D1B3F"/>
    <w:rsid w:val="002D33DC"/>
    <w:rsid w:val="002D365F"/>
    <w:rsid w:val="002D43CC"/>
    <w:rsid w:val="002D57E2"/>
    <w:rsid w:val="002D5868"/>
    <w:rsid w:val="002D5EED"/>
    <w:rsid w:val="002D5FB9"/>
    <w:rsid w:val="002D617C"/>
    <w:rsid w:val="002D6230"/>
    <w:rsid w:val="002D6310"/>
    <w:rsid w:val="002D701B"/>
    <w:rsid w:val="002D7417"/>
    <w:rsid w:val="002E03A9"/>
    <w:rsid w:val="002E1D5A"/>
    <w:rsid w:val="002E52EE"/>
    <w:rsid w:val="002E6293"/>
    <w:rsid w:val="002E62EA"/>
    <w:rsid w:val="002E6509"/>
    <w:rsid w:val="002E6DDF"/>
    <w:rsid w:val="002E71DF"/>
    <w:rsid w:val="002E73A6"/>
    <w:rsid w:val="002E745A"/>
    <w:rsid w:val="002E7B3B"/>
    <w:rsid w:val="002F0375"/>
    <w:rsid w:val="002F09BA"/>
    <w:rsid w:val="002F1770"/>
    <w:rsid w:val="002F1859"/>
    <w:rsid w:val="002F191F"/>
    <w:rsid w:val="002F1927"/>
    <w:rsid w:val="002F27B3"/>
    <w:rsid w:val="002F3203"/>
    <w:rsid w:val="002F3323"/>
    <w:rsid w:val="002F41F9"/>
    <w:rsid w:val="002F462D"/>
    <w:rsid w:val="002F4C8F"/>
    <w:rsid w:val="002F5226"/>
    <w:rsid w:val="002F53C6"/>
    <w:rsid w:val="002F54FD"/>
    <w:rsid w:val="002F64BB"/>
    <w:rsid w:val="002F6CF8"/>
    <w:rsid w:val="002F72DA"/>
    <w:rsid w:val="002F7CC9"/>
    <w:rsid w:val="002F7FF6"/>
    <w:rsid w:val="0030017A"/>
    <w:rsid w:val="003002F9"/>
    <w:rsid w:val="00300981"/>
    <w:rsid w:val="00301089"/>
    <w:rsid w:val="0030128C"/>
    <w:rsid w:val="00301AA6"/>
    <w:rsid w:val="00301D1C"/>
    <w:rsid w:val="00301D6C"/>
    <w:rsid w:val="0030279D"/>
    <w:rsid w:val="0030330E"/>
    <w:rsid w:val="00303A07"/>
    <w:rsid w:val="00303EDB"/>
    <w:rsid w:val="0030412A"/>
    <w:rsid w:val="003045E6"/>
    <w:rsid w:val="003048D7"/>
    <w:rsid w:val="00304CE2"/>
    <w:rsid w:val="0030539E"/>
    <w:rsid w:val="003056C7"/>
    <w:rsid w:val="00305929"/>
    <w:rsid w:val="0030684E"/>
    <w:rsid w:val="00306D82"/>
    <w:rsid w:val="003071A2"/>
    <w:rsid w:val="003071F6"/>
    <w:rsid w:val="00307373"/>
    <w:rsid w:val="00307BA4"/>
    <w:rsid w:val="00310144"/>
    <w:rsid w:val="00310CAC"/>
    <w:rsid w:val="003116E8"/>
    <w:rsid w:val="00311C3D"/>
    <w:rsid w:val="00311CEC"/>
    <w:rsid w:val="0031252F"/>
    <w:rsid w:val="0031324F"/>
    <w:rsid w:val="0031399D"/>
    <w:rsid w:val="00313A9A"/>
    <w:rsid w:val="00313CB0"/>
    <w:rsid w:val="00313F96"/>
    <w:rsid w:val="00314204"/>
    <w:rsid w:val="00314D5F"/>
    <w:rsid w:val="00315DDF"/>
    <w:rsid w:val="00316164"/>
    <w:rsid w:val="00316B4F"/>
    <w:rsid w:val="00316E38"/>
    <w:rsid w:val="00317EC3"/>
    <w:rsid w:val="003205EB"/>
    <w:rsid w:val="003208EF"/>
    <w:rsid w:val="00320A11"/>
    <w:rsid w:val="00321418"/>
    <w:rsid w:val="0032146E"/>
    <w:rsid w:val="00321852"/>
    <w:rsid w:val="0032283C"/>
    <w:rsid w:val="00324866"/>
    <w:rsid w:val="00324E63"/>
    <w:rsid w:val="003258BB"/>
    <w:rsid w:val="003273C6"/>
    <w:rsid w:val="00327A6E"/>
    <w:rsid w:val="003300BD"/>
    <w:rsid w:val="00330797"/>
    <w:rsid w:val="00330CE2"/>
    <w:rsid w:val="00331C6A"/>
    <w:rsid w:val="003320AE"/>
    <w:rsid w:val="0033241D"/>
    <w:rsid w:val="00332709"/>
    <w:rsid w:val="00333319"/>
    <w:rsid w:val="00333E46"/>
    <w:rsid w:val="00334314"/>
    <w:rsid w:val="0033464F"/>
    <w:rsid w:val="00334AA0"/>
    <w:rsid w:val="00334FCF"/>
    <w:rsid w:val="00335473"/>
    <w:rsid w:val="00336B61"/>
    <w:rsid w:val="00337162"/>
    <w:rsid w:val="00340EC0"/>
    <w:rsid w:val="0034111C"/>
    <w:rsid w:val="003411BB"/>
    <w:rsid w:val="00341AF3"/>
    <w:rsid w:val="00341B77"/>
    <w:rsid w:val="003429AC"/>
    <w:rsid w:val="00342E44"/>
    <w:rsid w:val="003447A5"/>
    <w:rsid w:val="00345A1A"/>
    <w:rsid w:val="00345F76"/>
    <w:rsid w:val="0034651E"/>
    <w:rsid w:val="00346539"/>
    <w:rsid w:val="0034688E"/>
    <w:rsid w:val="00346A2E"/>
    <w:rsid w:val="00347464"/>
    <w:rsid w:val="0034787E"/>
    <w:rsid w:val="00347E57"/>
    <w:rsid w:val="00347E65"/>
    <w:rsid w:val="003503D8"/>
    <w:rsid w:val="0035090A"/>
    <w:rsid w:val="00350ADD"/>
    <w:rsid w:val="00350B34"/>
    <w:rsid w:val="00350B92"/>
    <w:rsid w:val="00350ED4"/>
    <w:rsid w:val="00351073"/>
    <w:rsid w:val="003512C6"/>
    <w:rsid w:val="00351AFC"/>
    <w:rsid w:val="00351CD2"/>
    <w:rsid w:val="00352096"/>
    <w:rsid w:val="0035240B"/>
    <w:rsid w:val="00352D21"/>
    <w:rsid w:val="003533A1"/>
    <w:rsid w:val="00353440"/>
    <w:rsid w:val="003539D6"/>
    <w:rsid w:val="00353A43"/>
    <w:rsid w:val="00353A6C"/>
    <w:rsid w:val="003540B3"/>
    <w:rsid w:val="00354664"/>
    <w:rsid w:val="00355848"/>
    <w:rsid w:val="00356108"/>
    <w:rsid w:val="00356250"/>
    <w:rsid w:val="00356345"/>
    <w:rsid w:val="0035638A"/>
    <w:rsid w:val="00356CD8"/>
    <w:rsid w:val="00356EFD"/>
    <w:rsid w:val="00357B9C"/>
    <w:rsid w:val="00357F2D"/>
    <w:rsid w:val="00360044"/>
    <w:rsid w:val="00360693"/>
    <w:rsid w:val="00360A11"/>
    <w:rsid w:val="00360A5E"/>
    <w:rsid w:val="003610DD"/>
    <w:rsid w:val="003611E7"/>
    <w:rsid w:val="003613E7"/>
    <w:rsid w:val="0036160A"/>
    <w:rsid w:val="00361A00"/>
    <w:rsid w:val="0036294F"/>
    <w:rsid w:val="0036408B"/>
    <w:rsid w:val="003642A6"/>
    <w:rsid w:val="003649D3"/>
    <w:rsid w:val="00365C74"/>
    <w:rsid w:val="0036717B"/>
    <w:rsid w:val="00370081"/>
    <w:rsid w:val="00371255"/>
    <w:rsid w:val="0037170D"/>
    <w:rsid w:val="0037189D"/>
    <w:rsid w:val="00371C3B"/>
    <w:rsid w:val="00371D84"/>
    <w:rsid w:val="00372595"/>
    <w:rsid w:val="00372613"/>
    <w:rsid w:val="003726D9"/>
    <w:rsid w:val="00372E81"/>
    <w:rsid w:val="003733D3"/>
    <w:rsid w:val="0037381B"/>
    <w:rsid w:val="00373AE2"/>
    <w:rsid w:val="00373F2B"/>
    <w:rsid w:val="00374862"/>
    <w:rsid w:val="00374D95"/>
    <w:rsid w:val="003761FE"/>
    <w:rsid w:val="00377383"/>
    <w:rsid w:val="0037748F"/>
    <w:rsid w:val="0037751C"/>
    <w:rsid w:val="00377E3F"/>
    <w:rsid w:val="00382BF6"/>
    <w:rsid w:val="00383619"/>
    <w:rsid w:val="00384091"/>
    <w:rsid w:val="00384126"/>
    <w:rsid w:val="003842EE"/>
    <w:rsid w:val="0038483B"/>
    <w:rsid w:val="00384F0A"/>
    <w:rsid w:val="003850E6"/>
    <w:rsid w:val="0038671F"/>
    <w:rsid w:val="00386816"/>
    <w:rsid w:val="00386E68"/>
    <w:rsid w:val="00387238"/>
    <w:rsid w:val="00387844"/>
    <w:rsid w:val="00387D7E"/>
    <w:rsid w:val="00387D9F"/>
    <w:rsid w:val="0039023F"/>
    <w:rsid w:val="0039053F"/>
    <w:rsid w:val="00390FA1"/>
    <w:rsid w:val="00390FFA"/>
    <w:rsid w:val="0039146A"/>
    <w:rsid w:val="003915EC"/>
    <w:rsid w:val="0039185D"/>
    <w:rsid w:val="0039200B"/>
    <w:rsid w:val="00392208"/>
    <w:rsid w:val="0039232F"/>
    <w:rsid w:val="00392D42"/>
    <w:rsid w:val="00393754"/>
    <w:rsid w:val="00393B15"/>
    <w:rsid w:val="00394075"/>
    <w:rsid w:val="00394557"/>
    <w:rsid w:val="00394A1B"/>
    <w:rsid w:val="00394A6C"/>
    <w:rsid w:val="00395543"/>
    <w:rsid w:val="00395C8D"/>
    <w:rsid w:val="00395FFF"/>
    <w:rsid w:val="00396EFC"/>
    <w:rsid w:val="00397FE0"/>
    <w:rsid w:val="003A082E"/>
    <w:rsid w:val="003A0997"/>
    <w:rsid w:val="003A0EF9"/>
    <w:rsid w:val="003A123F"/>
    <w:rsid w:val="003A21C1"/>
    <w:rsid w:val="003A2455"/>
    <w:rsid w:val="003A33E5"/>
    <w:rsid w:val="003A3995"/>
    <w:rsid w:val="003A4BB1"/>
    <w:rsid w:val="003A4BFA"/>
    <w:rsid w:val="003A4CCF"/>
    <w:rsid w:val="003A597F"/>
    <w:rsid w:val="003A5DBE"/>
    <w:rsid w:val="003A5EB3"/>
    <w:rsid w:val="003A5EB4"/>
    <w:rsid w:val="003A6649"/>
    <w:rsid w:val="003A73F8"/>
    <w:rsid w:val="003A791B"/>
    <w:rsid w:val="003B02A0"/>
    <w:rsid w:val="003B030B"/>
    <w:rsid w:val="003B195D"/>
    <w:rsid w:val="003B2AC8"/>
    <w:rsid w:val="003B2B0F"/>
    <w:rsid w:val="003B39A6"/>
    <w:rsid w:val="003B4975"/>
    <w:rsid w:val="003B4BEB"/>
    <w:rsid w:val="003B4F7B"/>
    <w:rsid w:val="003B50D7"/>
    <w:rsid w:val="003B5AA1"/>
    <w:rsid w:val="003B5C2A"/>
    <w:rsid w:val="003B6070"/>
    <w:rsid w:val="003B653D"/>
    <w:rsid w:val="003B75B2"/>
    <w:rsid w:val="003C0229"/>
    <w:rsid w:val="003C02AC"/>
    <w:rsid w:val="003C0622"/>
    <w:rsid w:val="003C09A7"/>
    <w:rsid w:val="003C0D83"/>
    <w:rsid w:val="003C1699"/>
    <w:rsid w:val="003C2834"/>
    <w:rsid w:val="003C2925"/>
    <w:rsid w:val="003C3788"/>
    <w:rsid w:val="003C383F"/>
    <w:rsid w:val="003C446D"/>
    <w:rsid w:val="003C447D"/>
    <w:rsid w:val="003C49E6"/>
    <w:rsid w:val="003C5463"/>
    <w:rsid w:val="003C60FA"/>
    <w:rsid w:val="003C6E49"/>
    <w:rsid w:val="003C6F98"/>
    <w:rsid w:val="003C78B6"/>
    <w:rsid w:val="003C7E14"/>
    <w:rsid w:val="003D01A6"/>
    <w:rsid w:val="003D01F4"/>
    <w:rsid w:val="003D05A3"/>
    <w:rsid w:val="003D24D5"/>
    <w:rsid w:val="003D2EFA"/>
    <w:rsid w:val="003D36EA"/>
    <w:rsid w:val="003D3B25"/>
    <w:rsid w:val="003D3E60"/>
    <w:rsid w:val="003D402B"/>
    <w:rsid w:val="003D43A7"/>
    <w:rsid w:val="003D46F1"/>
    <w:rsid w:val="003D4A58"/>
    <w:rsid w:val="003D52EA"/>
    <w:rsid w:val="003D53A4"/>
    <w:rsid w:val="003D5BC6"/>
    <w:rsid w:val="003D5C0F"/>
    <w:rsid w:val="003D6380"/>
    <w:rsid w:val="003D6825"/>
    <w:rsid w:val="003D75B3"/>
    <w:rsid w:val="003D7AF0"/>
    <w:rsid w:val="003D7EDC"/>
    <w:rsid w:val="003E051E"/>
    <w:rsid w:val="003E08CC"/>
    <w:rsid w:val="003E0C15"/>
    <w:rsid w:val="003E0D12"/>
    <w:rsid w:val="003E0FCF"/>
    <w:rsid w:val="003E1898"/>
    <w:rsid w:val="003E211F"/>
    <w:rsid w:val="003E2B30"/>
    <w:rsid w:val="003E4570"/>
    <w:rsid w:val="003E4974"/>
    <w:rsid w:val="003E4EE1"/>
    <w:rsid w:val="003E4FE6"/>
    <w:rsid w:val="003E559D"/>
    <w:rsid w:val="003E5FA7"/>
    <w:rsid w:val="003E64A3"/>
    <w:rsid w:val="003E6FF8"/>
    <w:rsid w:val="003E758E"/>
    <w:rsid w:val="003F032D"/>
    <w:rsid w:val="003F04CB"/>
    <w:rsid w:val="003F0CD8"/>
    <w:rsid w:val="003F1086"/>
    <w:rsid w:val="003F15C1"/>
    <w:rsid w:val="003F163F"/>
    <w:rsid w:val="003F2578"/>
    <w:rsid w:val="003F3888"/>
    <w:rsid w:val="003F3D7B"/>
    <w:rsid w:val="003F48CE"/>
    <w:rsid w:val="003F5056"/>
    <w:rsid w:val="003F5A1C"/>
    <w:rsid w:val="003F5E87"/>
    <w:rsid w:val="003F6025"/>
    <w:rsid w:val="003F6CA7"/>
    <w:rsid w:val="003F6EA1"/>
    <w:rsid w:val="003F7053"/>
    <w:rsid w:val="003F7BEF"/>
    <w:rsid w:val="0040074F"/>
    <w:rsid w:val="0040078C"/>
    <w:rsid w:val="00400845"/>
    <w:rsid w:val="00400978"/>
    <w:rsid w:val="004009A7"/>
    <w:rsid w:val="00400AA6"/>
    <w:rsid w:val="00400C30"/>
    <w:rsid w:val="004013FF"/>
    <w:rsid w:val="004022DB"/>
    <w:rsid w:val="004030F1"/>
    <w:rsid w:val="004033E0"/>
    <w:rsid w:val="004034B1"/>
    <w:rsid w:val="00403D9F"/>
    <w:rsid w:val="00404104"/>
    <w:rsid w:val="004046A7"/>
    <w:rsid w:val="0040471B"/>
    <w:rsid w:val="00404EFB"/>
    <w:rsid w:val="004053E4"/>
    <w:rsid w:val="00405A02"/>
    <w:rsid w:val="00406A37"/>
    <w:rsid w:val="00406A6B"/>
    <w:rsid w:val="00406E79"/>
    <w:rsid w:val="0040762A"/>
    <w:rsid w:val="00407CC5"/>
    <w:rsid w:val="0041147C"/>
    <w:rsid w:val="00411677"/>
    <w:rsid w:val="00413B98"/>
    <w:rsid w:val="00414382"/>
    <w:rsid w:val="00414D64"/>
    <w:rsid w:val="004150F5"/>
    <w:rsid w:val="00415377"/>
    <w:rsid w:val="00416ADD"/>
    <w:rsid w:val="00416AEA"/>
    <w:rsid w:val="004176FF"/>
    <w:rsid w:val="0042028C"/>
    <w:rsid w:val="00420451"/>
    <w:rsid w:val="00421290"/>
    <w:rsid w:val="004213ED"/>
    <w:rsid w:val="00421B79"/>
    <w:rsid w:val="004220D1"/>
    <w:rsid w:val="0042232E"/>
    <w:rsid w:val="00422501"/>
    <w:rsid w:val="0042262E"/>
    <w:rsid w:val="00424FA7"/>
    <w:rsid w:val="00425039"/>
    <w:rsid w:val="004255A0"/>
    <w:rsid w:val="00425ACE"/>
    <w:rsid w:val="004261C0"/>
    <w:rsid w:val="0042683B"/>
    <w:rsid w:val="004272C4"/>
    <w:rsid w:val="00427C75"/>
    <w:rsid w:val="00427D47"/>
    <w:rsid w:val="00430015"/>
    <w:rsid w:val="0043013A"/>
    <w:rsid w:val="00430458"/>
    <w:rsid w:val="00430A9D"/>
    <w:rsid w:val="00430AFC"/>
    <w:rsid w:val="00430B5E"/>
    <w:rsid w:val="00431E51"/>
    <w:rsid w:val="00432110"/>
    <w:rsid w:val="00432924"/>
    <w:rsid w:val="00432BA6"/>
    <w:rsid w:val="004333F5"/>
    <w:rsid w:val="00433C80"/>
    <w:rsid w:val="00435596"/>
    <w:rsid w:val="004357B9"/>
    <w:rsid w:val="00436950"/>
    <w:rsid w:val="004372CE"/>
    <w:rsid w:val="004373B9"/>
    <w:rsid w:val="00437DDB"/>
    <w:rsid w:val="00440604"/>
    <w:rsid w:val="004420F3"/>
    <w:rsid w:val="00442160"/>
    <w:rsid w:val="0044270F"/>
    <w:rsid w:val="00442ADE"/>
    <w:rsid w:val="00442C87"/>
    <w:rsid w:val="00442D6C"/>
    <w:rsid w:val="00443C33"/>
    <w:rsid w:val="00443D0F"/>
    <w:rsid w:val="00444322"/>
    <w:rsid w:val="004446B4"/>
    <w:rsid w:val="00445291"/>
    <w:rsid w:val="0044594C"/>
    <w:rsid w:val="00445CA4"/>
    <w:rsid w:val="00445FF7"/>
    <w:rsid w:val="00446985"/>
    <w:rsid w:val="00446C4B"/>
    <w:rsid w:val="0044700B"/>
    <w:rsid w:val="004471AF"/>
    <w:rsid w:val="00447371"/>
    <w:rsid w:val="0044761A"/>
    <w:rsid w:val="00447D98"/>
    <w:rsid w:val="004513DB"/>
    <w:rsid w:val="00451518"/>
    <w:rsid w:val="00451C6F"/>
    <w:rsid w:val="00451D4B"/>
    <w:rsid w:val="00452619"/>
    <w:rsid w:val="00452E29"/>
    <w:rsid w:val="00453341"/>
    <w:rsid w:val="00453A40"/>
    <w:rsid w:val="00453D70"/>
    <w:rsid w:val="00454437"/>
    <w:rsid w:val="004546B4"/>
    <w:rsid w:val="00455D25"/>
    <w:rsid w:val="00455D8B"/>
    <w:rsid w:val="00455D9D"/>
    <w:rsid w:val="004567B7"/>
    <w:rsid w:val="004572CA"/>
    <w:rsid w:val="0045783E"/>
    <w:rsid w:val="00460099"/>
    <w:rsid w:val="004601CD"/>
    <w:rsid w:val="004611AE"/>
    <w:rsid w:val="00461210"/>
    <w:rsid w:val="00461BB8"/>
    <w:rsid w:val="00462342"/>
    <w:rsid w:val="00462BBA"/>
    <w:rsid w:val="00462CDD"/>
    <w:rsid w:val="00463047"/>
    <w:rsid w:val="00463288"/>
    <w:rsid w:val="00463352"/>
    <w:rsid w:val="004636DA"/>
    <w:rsid w:val="00463734"/>
    <w:rsid w:val="004639A9"/>
    <w:rsid w:val="0046440E"/>
    <w:rsid w:val="004647CA"/>
    <w:rsid w:val="004648C4"/>
    <w:rsid w:val="00464C8F"/>
    <w:rsid w:val="00464E02"/>
    <w:rsid w:val="004656FD"/>
    <w:rsid w:val="00466730"/>
    <w:rsid w:val="004667C9"/>
    <w:rsid w:val="0046686C"/>
    <w:rsid w:val="00467112"/>
    <w:rsid w:val="004677CC"/>
    <w:rsid w:val="00467A3D"/>
    <w:rsid w:val="004701D9"/>
    <w:rsid w:val="004710E6"/>
    <w:rsid w:val="00471A07"/>
    <w:rsid w:val="00473924"/>
    <w:rsid w:val="00474255"/>
    <w:rsid w:val="00475688"/>
    <w:rsid w:val="004756C6"/>
    <w:rsid w:val="00475F8F"/>
    <w:rsid w:val="00476991"/>
    <w:rsid w:val="004772E9"/>
    <w:rsid w:val="004775BA"/>
    <w:rsid w:val="00477A44"/>
    <w:rsid w:val="00477FEB"/>
    <w:rsid w:val="0048041A"/>
    <w:rsid w:val="00480666"/>
    <w:rsid w:val="0048084F"/>
    <w:rsid w:val="00480C33"/>
    <w:rsid w:val="00480C41"/>
    <w:rsid w:val="00481019"/>
    <w:rsid w:val="00481AA4"/>
    <w:rsid w:val="004830A2"/>
    <w:rsid w:val="00483261"/>
    <w:rsid w:val="0048336C"/>
    <w:rsid w:val="00483B04"/>
    <w:rsid w:val="00483F69"/>
    <w:rsid w:val="004845F8"/>
    <w:rsid w:val="00486A27"/>
    <w:rsid w:val="00486BFC"/>
    <w:rsid w:val="00487495"/>
    <w:rsid w:val="00490A2B"/>
    <w:rsid w:val="00490B88"/>
    <w:rsid w:val="0049133D"/>
    <w:rsid w:val="00491695"/>
    <w:rsid w:val="004918A2"/>
    <w:rsid w:val="00492CF8"/>
    <w:rsid w:val="00493771"/>
    <w:rsid w:val="00493F45"/>
    <w:rsid w:val="00494461"/>
    <w:rsid w:val="004948FD"/>
    <w:rsid w:val="004957E1"/>
    <w:rsid w:val="00495979"/>
    <w:rsid w:val="00495D35"/>
    <w:rsid w:val="004979ED"/>
    <w:rsid w:val="004A0557"/>
    <w:rsid w:val="004A0AD0"/>
    <w:rsid w:val="004A0EAE"/>
    <w:rsid w:val="004A1A55"/>
    <w:rsid w:val="004A265F"/>
    <w:rsid w:val="004A26A8"/>
    <w:rsid w:val="004A2845"/>
    <w:rsid w:val="004A294F"/>
    <w:rsid w:val="004A2996"/>
    <w:rsid w:val="004A2A08"/>
    <w:rsid w:val="004A37BA"/>
    <w:rsid w:val="004A3926"/>
    <w:rsid w:val="004A45F3"/>
    <w:rsid w:val="004A58C5"/>
    <w:rsid w:val="004A62A0"/>
    <w:rsid w:val="004A632D"/>
    <w:rsid w:val="004A6AD4"/>
    <w:rsid w:val="004A6EA7"/>
    <w:rsid w:val="004A6EDD"/>
    <w:rsid w:val="004A7241"/>
    <w:rsid w:val="004A774B"/>
    <w:rsid w:val="004A7F28"/>
    <w:rsid w:val="004B0318"/>
    <w:rsid w:val="004B07B8"/>
    <w:rsid w:val="004B116F"/>
    <w:rsid w:val="004B18CA"/>
    <w:rsid w:val="004B18F6"/>
    <w:rsid w:val="004B1A8D"/>
    <w:rsid w:val="004B1A98"/>
    <w:rsid w:val="004B36B5"/>
    <w:rsid w:val="004B3798"/>
    <w:rsid w:val="004B3D07"/>
    <w:rsid w:val="004B4F03"/>
    <w:rsid w:val="004B4FCD"/>
    <w:rsid w:val="004B5805"/>
    <w:rsid w:val="004B592A"/>
    <w:rsid w:val="004B5AB0"/>
    <w:rsid w:val="004B5FFF"/>
    <w:rsid w:val="004B64CE"/>
    <w:rsid w:val="004B6902"/>
    <w:rsid w:val="004B6EDF"/>
    <w:rsid w:val="004B73B0"/>
    <w:rsid w:val="004B74FF"/>
    <w:rsid w:val="004B7944"/>
    <w:rsid w:val="004B7AC9"/>
    <w:rsid w:val="004B7BB8"/>
    <w:rsid w:val="004C0125"/>
    <w:rsid w:val="004C079A"/>
    <w:rsid w:val="004C0AAD"/>
    <w:rsid w:val="004C0F44"/>
    <w:rsid w:val="004C1465"/>
    <w:rsid w:val="004C14D0"/>
    <w:rsid w:val="004C182F"/>
    <w:rsid w:val="004C211D"/>
    <w:rsid w:val="004C2137"/>
    <w:rsid w:val="004C34FA"/>
    <w:rsid w:val="004C3AFC"/>
    <w:rsid w:val="004C4301"/>
    <w:rsid w:val="004C600F"/>
    <w:rsid w:val="004C61B9"/>
    <w:rsid w:val="004C6867"/>
    <w:rsid w:val="004C737B"/>
    <w:rsid w:val="004C795A"/>
    <w:rsid w:val="004D044A"/>
    <w:rsid w:val="004D1915"/>
    <w:rsid w:val="004D1D08"/>
    <w:rsid w:val="004D23CF"/>
    <w:rsid w:val="004D29C0"/>
    <w:rsid w:val="004D2EE0"/>
    <w:rsid w:val="004D3374"/>
    <w:rsid w:val="004D35BA"/>
    <w:rsid w:val="004D3FA6"/>
    <w:rsid w:val="004D4614"/>
    <w:rsid w:val="004D4A5E"/>
    <w:rsid w:val="004D5567"/>
    <w:rsid w:val="004D5D00"/>
    <w:rsid w:val="004D6436"/>
    <w:rsid w:val="004D6C98"/>
    <w:rsid w:val="004D6F5A"/>
    <w:rsid w:val="004D744F"/>
    <w:rsid w:val="004D7B89"/>
    <w:rsid w:val="004D7C7D"/>
    <w:rsid w:val="004D7E05"/>
    <w:rsid w:val="004E0132"/>
    <w:rsid w:val="004E07BB"/>
    <w:rsid w:val="004E0F2A"/>
    <w:rsid w:val="004E1230"/>
    <w:rsid w:val="004E1B3E"/>
    <w:rsid w:val="004E1D09"/>
    <w:rsid w:val="004E27A5"/>
    <w:rsid w:val="004E32F4"/>
    <w:rsid w:val="004E4FAA"/>
    <w:rsid w:val="004E546B"/>
    <w:rsid w:val="004E604B"/>
    <w:rsid w:val="004E6579"/>
    <w:rsid w:val="004E672C"/>
    <w:rsid w:val="004E6F16"/>
    <w:rsid w:val="004F02D8"/>
    <w:rsid w:val="004F0DB4"/>
    <w:rsid w:val="004F1321"/>
    <w:rsid w:val="004F1A95"/>
    <w:rsid w:val="004F2ADF"/>
    <w:rsid w:val="004F2EAA"/>
    <w:rsid w:val="004F3489"/>
    <w:rsid w:val="004F47DD"/>
    <w:rsid w:val="004F4ED7"/>
    <w:rsid w:val="004F53B8"/>
    <w:rsid w:val="004F5835"/>
    <w:rsid w:val="004F5B88"/>
    <w:rsid w:val="004F63B5"/>
    <w:rsid w:val="004F64EC"/>
    <w:rsid w:val="004F72FD"/>
    <w:rsid w:val="004F76E2"/>
    <w:rsid w:val="004F7890"/>
    <w:rsid w:val="005013C3"/>
    <w:rsid w:val="005024FF"/>
    <w:rsid w:val="00503196"/>
    <w:rsid w:val="005032CB"/>
    <w:rsid w:val="00503BB1"/>
    <w:rsid w:val="00503EDB"/>
    <w:rsid w:val="005048AB"/>
    <w:rsid w:val="00504CCA"/>
    <w:rsid w:val="00505646"/>
    <w:rsid w:val="00505670"/>
    <w:rsid w:val="0050609A"/>
    <w:rsid w:val="00506436"/>
    <w:rsid w:val="005078B8"/>
    <w:rsid w:val="0051041A"/>
    <w:rsid w:val="005104AB"/>
    <w:rsid w:val="005105FA"/>
    <w:rsid w:val="005106B5"/>
    <w:rsid w:val="00511079"/>
    <w:rsid w:val="0051133A"/>
    <w:rsid w:val="00511EF7"/>
    <w:rsid w:val="005124A4"/>
    <w:rsid w:val="005135F8"/>
    <w:rsid w:val="0051423C"/>
    <w:rsid w:val="00514261"/>
    <w:rsid w:val="0051487E"/>
    <w:rsid w:val="005155B1"/>
    <w:rsid w:val="00515753"/>
    <w:rsid w:val="005160A0"/>
    <w:rsid w:val="005163EA"/>
    <w:rsid w:val="00516CD7"/>
    <w:rsid w:val="00516ED5"/>
    <w:rsid w:val="00516FD9"/>
    <w:rsid w:val="00517548"/>
    <w:rsid w:val="00517973"/>
    <w:rsid w:val="00517AED"/>
    <w:rsid w:val="005206FA"/>
    <w:rsid w:val="00522281"/>
    <w:rsid w:val="00523F0C"/>
    <w:rsid w:val="00525454"/>
    <w:rsid w:val="005279D5"/>
    <w:rsid w:val="00527B01"/>
    <w:rsid w:val="00527C56"/>
    <w:rsid w:val="005307EE"/>
    <w:rsid w:val="00531E99"/>
    <w:rsid w:val="00532279"/>
    <w:rsid w:val="005327CF"/>
    <w:rsid w:val="0053328B"/>
    <w:rsid w:val="005339B1"/>
    <w:rsid w:val="00533AC2"/>
    <w:rsid w:val="00533E88"/>
    <w:rsid w:val="00534181"/>
    <w:rsid w:val="00534EE6"/>
    <w:rsid w:val="0053541F"/>
    <w:rsid w:val="00535467"/>
    <w:rsid w:val="00535E21"/>
    <w:rsid w:val="005368DE"/>
    <w:rsid w:val="00537CBB"/>
    <w:rsid w:val="00540BBE"/>
    <w:rsid w:val="0054246B"/>
    <w:rsid w:val="005424D2"/>
    <w:rsid w:val="00542918"/>
    <w:rsid w:val="0054553B"/>
    <w:rsid w:val="00546869"/>
    <w:rsid w:val="00546E07"/>
    <w:rsid w:val="00546F27"/>
    <w:rsid w:val="005471C1"/>
    <w:rsid w:val="00547846"/>
    <w:rsid w:val="005479AA"/>
    <w:rsid w:val="00550072"/>
    <w:rsid w:val="00550184"/>
    <w:rsid w:val="0055070C"/>
    <w:rsid w:val="00550ABA"/>
    <w:rsid w:val="00550B00"/>
    <w:rsid w:val="00551213"/>
    <w:rsid w:val="0055181D"/>
    <w:rsid w:val="00553BD6"/>
    <w:rsid w:val="005545CA"/>
    <w:rsid w:val="00554865"/>
    <w:rsid w:val="00554E08"/>
    <w:rsid w:val="0055545B"/>
    <w:rsid w:val="005554FF"/>
    <w:rsid w:val="00555C78"/>
    <w:rsid w:val="00556F40"/>
    <w:rsid w:val="005603B3"/>
    <w:rsid w:val="005603C1"/>
    <w:rsid w:val="00560876"/>
    <w:rsid w:val="00560901"/>
    <w:rsid w:val="00561270"/>
    <w:rsid w:val="00561D34"/>
    <w:rsid w:val="00562153"/>
    <w:rsid w:val="0056295F"/>
    <w:rsid w:val="00562EFA"/>
    <w:rsid w:val="00564FB1"/>
    <w:rsid w:val="00565A34"/>
    <w:rsid w:val="00565EDF"/>
    <w:rsid w:val="00566F1E"/>
    <w:rsid w:val="00567D7A"/>
    <w:rsid w:val="00570594"/>
    <w:rsid w:val="00570682"/>
    <w:rsid w:val="00571008"/>
    <w:rsid w:val="00571130"/>
    <w:rsid w:val="00572105"/>
    <w:rsid w:val="005728BE"/>
    <w:rsid w:val="00573181"/>
    <w:rsid w:val="00573805"/>
    <w:rsid w:val="00573A70"/>
    <w:rsid w:val="00573AE1"/>
    <w:rsid w:val="005746CF"/>
    <w:rsid w:val="00575D25"/>
    <w:rsid w:val="00576727"/>
    <w:rsid w:val="00577C07"/>
    <w:rsid w:val="00577D9F"/>
    <w:rsid w:val="00577E2B"/>
    <w:rsid w:val="00580472"/>
    <w:rsid w:val="00580536"/>
    <w:rsid w:val="00580926"/>
    <w:rsid w:val="00581285"/>
    <w:rsid w:val="005819FA"/>
    <w:rsid w:val="00581BF7"/>
    <w:rsid w:val="005822FB"/>
    <w:rsid w:val="0058278D"/>
    <w:rsid w:val="0058286B"/>
    <w:rsid w:val="00583094"/>
    <w:rsid w:val="0058319C"/>
    <w:rsid w:val="005833D1"/>
    <w:rsid w:val="00584FB7"/>
    <w:rsid w:val="005852A4"/>
    <w:rsid w:val="00585D35"/>
    <w:rsid w:val="0058632E"/>
    <w:rsid w:val="005870D3"/>
    <w:rsid w:val="005876BD"/>
    <w:rsid w:val="005879EE"/>
    <w:rsid w:val="00590918"/>
    <w:rsid w:val="00591F58"/>
    <w:rsid w:val="00592244"/>
    <w:rsid w:val="005927F5"/>
    <w:rsid w:val="00594823"/>
    <w:rsid w:val="00594CE8"/>
    <w:rsid w:val="00595008"/>
    <w:rsid w:val="00596310"/>
    <w:rsid w:val="0059633F"/>
    <w:rsid w:val="0059677C"/>
    <w:rsid w:val="0059694C"/>
    <w:rsid w:val="00596A67"/>
    <w:rsid w:val="00596F79"/>
    <w:rsid w:val="00597466"/>
    <w:rsid w:val="005977CC"/>
    <w:rsid w:val="00597A10"/>
    <w:rsid w:val="005A0660"/>
    <w:rsid w:val="005A0683"/>
    <w:rsid w:val="005A138C"/>
    <w:rsid w:val="005A1CB8"/>
    <w:rsid w:val="005A1D91"/>
    <w:rsid w:val="005A28F8"/>
    <w:rsid w:val="005A2E71"/>
    <w:rsid w:val="005A3AC9"/>
    <w:rsid w:val="005A3CA1"/>
    <w:rsid w:val="005A3ECE"/>
    <w:rsid w:val="005A4906"/>
    <w:rsid w:val="005A4DDE"/>
    <w:rsid w:val="005A5CF0"/>
    <w:rsid w:val="005A662D"/>
    <w:rsid w:val="005A684E"/>
    <w:rsid w:val="005A6B85"/>
    <w:rsid w:val="005A6D9A"/>
    <w:rsid w:val="005A759D"/>
    <w:rsid w:val="005A75BF"/>
    <w:rsid w:val="005A7BA5"/>
    <w:rsid w:val="005B0319"/>
    <w:rsid w:val="005B0472"/>
    <w:rsid w:val="005B10D4"/>
    <w:rsid w:val="005B165C"/>
    <w:rsid w:val="005B1957"/>
    <w:rsid w:val="005B1B24"/>
    <w:rsid w:val="005B2177"/>
    <w:rsid w:val="005B29D5"/>
    <w:rsid w:val="005B2BA2"/>
    <w:rsid w:val="005B3184"/>
    <w:rsid w:val="005B33C2"/>
    <w:rsid w:val="005B37D5"/>
    <w:rsid w:val="005B3FA0"/>
    <w:rsid w:val="005B4A78"/>
    <w:rsid w:val="005B4F13"/>
    <w:rsid w:val="005B5BAF"/>
    <w:rsid w:val="005B5DBE"/>
    <w:rsid w:val="005B6590"/>
    <w:rsid w:val="005B77FD"/>
    <w:rsid w:val="005B7A42"/>
    <w:rsid w:val="005B7F33"/>
    <w:rsid w:val="005C03BF"/>
    <w:rsid w:val="005C0FF1"/>
    <w:rsid w:val="005C1550"/>
    <w:rsid w:val="005C1976"/>
    <w:rsid w:val="005C1E7B"/>
    <w:rsid w:val="005C2EA3"/>
    <w:rsid w:val="005C351F"/>
    <w:rsid w:val="005C369E"/>
    <w:rsid w:val="005C3760"/>
    <w:rsid w:val="005C4665"/>
    <w:rsid w:val="005C502F"/>
    <w:rsid w:val="005C5830"/>
    <w:rsid w:val="005C5A64"/>
    <w:rsid w:val="005C5ED7"/>
    <w:rsid w:val="005C6A95"/>
    <w:rsid w:val="005C6E40"/>
    <w:rsid w:val="005C7108"/>
    <w:rsid w:val="005C748C"/>
    <w:rsid w:val="005C75AA"/>
    <w:rsid w:val="005C78D5"/>
    <w:rsid w:val="005D0100"/>
    <w:rsid w:val="005D0890"/>
    <w:rsid w:val="005D0AF7"/>
    <w:rsid w:val="005D10BA"/>
    <w:rsid w:val="005D1447"/>
    <w:rsid w:val="005D22A1"/>
    <w:rsid w:val="005D353F"/>
    <w:rsid w:val="005D36FD"/>
    <w:rsid w:val="005D3B3E"/>
    <w:rsid w:val="005D46B4"/>
    <w:rsid w:val="005D4892"/>
    <w:rsid w:val="005D562B"/>
    <w:rsid w:val="005D62A1"/>
    <w:rsid w:val="005D6AE3"/>
    <w:rsid w:val="005D6FFA"/>
    <w:rsid w:val="005D76BF"/>
    <w:rsid w:val="005D795F"/>
    <w:rsid w:val="005D7C14"/>
    <w:rsid w:val="005E01EC"/>
    <w:rsid w:val="005E0263"/>
    <w:rsid w:val="005E0B41"/>
    <w:rsid w:val="005E1016"/>
    <w:rsid w:val="005E11E4"/>
    <w:rsid w:val="005E1523"/>
    <w:rsid w:val="005E1DAD"/>
    <w:rsid w:val="005E23F1"/>
    <w:rsid w:val="005E2914"/>
    <w:rsid w:val="005E377D"/>
    <w:rsid w:val="005E38B2"/>
    <w:rsid w:val="005E4A8D"/>
    <w:rsid w:val="005E52CA"/>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ABD"/>
    <w:rsid w:val="005F5DE8"/>
    <w:rsid w:val="005F6AFD"/>
    <w:rsid w:val="005F7562"/>
    <w:rsid w:val="006004FE"/>
    <w:rsid w:val="006017E3"/>
    <w:rsid w:val="00601800"/>
    <w:rsid w:val="00601914"/>
    <w:rsid w:val="00601C8F"/>
    <w:rsid w:val="00603167"/>
    <w:rsid w:val="00603492"/>
    <w:rsid w:val="006035AE"/>
    <w:rsid w:val="0060440B"/>
    <w:rsid w:val="0060454C"/>
    <w:rsid w:val="00604DFD"/>
    <w:rsid w:val="00605481"/>
    <w:rsid w:val="00605F1E"/>
    <w:rsid w:val="006073F2"/>
    <w:rsid w:val="00607707"/>
    <w:rsid w:val="00607C36"/>
    <w:rsid w:val="00607CDE"/>
    <w:rsid w:val="00610335"/>
    <w:rsid w:val="00610494"/>
    <w:rsid w:val="006110BC"/>
    <w:rsid w:val="00611580"/>
    <w:rsid w:val="006116C4"/>
    <w:rsid w:val="00611F2C"/>
    <w:rsid w:val="00612425"/>
    <w:rsid w:val="00612E9E"/>
    <w:rsid w:val="00613237"/>
    <w:rsid w:val="006132CD"/>
    <w:rsid w:val="00613363"/>
    <w:rsid w:val="0061435C"/>
    <w:rsid w:val="00614915"/>
    <w:rsid w:val="00614ADB"/>
    <w:rsid w:val="00614CD1"/>
    <w:rsid w:val="00615533"/>
    <w:rsid w:val="00616260"/>
    <w:rsid w:val="006169A4"/>
    <w:rsid w:val="00617A21"/>
    <w:rsid w:val="00617E64"/>
    <w:rsid w:val="00617F8F"/>
    <w:rsid w:val="006200B4"/>
    <w:rsid w:val="006200BD"/>
    <w:rsid w:val="0062021A"/>
    <w:rsid w:val="006202B1"/>
    <w:rsid w:val="0062164D"/>
    <w:rsid w:val="00621770"/>
    <w:rsid w:val="006218C7"/>
    <w:rsid w:val="0062215F"/>
    <w:rsid w:val="00622702"/>
    <w:rsid w:val="0062286A"/>
    <w:rsid w:val="006235FC"/>
    <w:rsid w:val="00626463"/>
    <w:rsid w:val="006265DD"/>
    <w:rsid w:val="00627240"/>
    <w:rsid w:val="0062769B"/>
    <w:rsid w:val="00627E79"/>
    <w:rsid w:val="00630123"/>
    <w:rsid w:val="0063015D"/>
    <w:rsid w:val="006302A2"/>
    <w:rsid w:val="0063077E"/>
    <w:rsid w:val="00630810"/>
    <w:rsid w:val="006309BC"/>
    <w:rsid w:val="00630C2E"/>
    <w:rsid w:val="0063111E"/>
    <w:rsid w:val="006316F0"/>
    <w:rsid w:val="0063176B"/>
    <w:rsid w:val="00631C79"/>
    <w:rsid w:val="00631F4C"/>
    <w:rsid w:val="006320D7"/>
    <w:rsid w:val="0063349C"/>
    <w:rsid w:val="006345C3"/>
    <w:rsid w:val="00634FCF"/>
    <w:rsid w:val="00635509"/>
    <w:rsid w:val="006359B4"/>
    <w:rsid w:val="00636652"/>
    <w:rsid w:val="00636A83"/>
    <w:rsid w:val="00636D5B"/>
    <w:rsid w:val="0063728F"/>
    <w:rsid w:val="00640576"/>
    <w:rsid w:val="00640F4F"/>
    <w:rsid w:val="00641620"/>
    <w:rsid w:val="00641818"/>
    <w:rsid w:val="00641DAC"/>
    <w:rsid w:val="0064247A"/>
    <w:rsid w:val="00642788"/>
    <w:rsid w:val="00642E9E"/>
    <w:rsid w:val="0064370E"/>
    <w:rsid w:val="0064380B"/>
    <w:rsid w:val="00643C2F"/>
    <w:rsid w:val="00644278"/>
    <w:rsid w:val="00644625"/>
    <w:rsid w:val="00644C01"/>
    <w:rsid w:val="00644DA6"/>
    <w:rsid w:val="0064514C"/>
    <w:rsid w:val="00645B56"/>
    <w:rsid w:val="00646C13"/>
    <w:rsid w:val="00647276"/>
    <w:rsid w:val="00647454"/>
    <w:rsid w:val="0065002A"/>
    <w:rsid w:val="00651BEF"/>
    <w:rsid w:val="0065205B"/>
    <w:rsid w:val="0065340A"/>
    <w:rsid w:val="006536C7"/>
    <w:rsid w:val="00654408"/>
    <w:rsid w:val="0065589E"/>
    <w:rsid w:val="00655925"/>
    <w:rsid w:val="00655BA9"/>
    <w:rsid w:val="00655DF6"/>
    <w:rsid w:val="00655FB7"/>
    <w:rsid w:val="00656E1E"/>
    <w:rsid w:val="00656E9F"/>
    <w:rsid w:val="006574B9"/>
    <w:rsid w:val="006578CE"/>
    <w:rsid w:val="00657F49"/>
    <w:rsid w:val="0066005F"/>
    <w:rsid w:val="00661592"/>
    <w:rsid w:val="0066174C"/>
    <w:rsid w:val="006625C1"/>
    <w:rsid w:val="006627E7"/>
    <w:rsid w:val="00662C69"/>
    <w:rsid w:val="006635FD"/>
    <w:rsid w:val="0066444F"/>
    <w:rsid w:val="006644F9"/>
    <w:rsid w:val="006648C1"/>
    <w:rsid w:val="00664E8F"/>
    <w:rsid w:val="00665532"/>
    <w:rsid w:val="00665BBF"/>
    <w:rsid w:val="00665C44"/>
    <w:rsid w:val="006663BF"/>
    <w:rsid w:val="006675BA"/>
    <w:rsid w:val="006679FE"/>
    <w:rsid w:val="00670694"/>
    <w:rsid w:val="00671411"/>
    <w:rsid w:val="006717A3"/>
    <w:rsid w:val="00671F05"/>
    <w:rsid w:val="00673767"/>
    <w:rsid w:val="00674288"/>
    <w:rsid w:val="0067450A"/>
    <w:rsid w:val="006747A8"/>
    <w:rsid w:val="00674895"/>
    <w:rsid w:val="00674D88"/>
    <w:rsid w:val="00675243"/>
    <w:rsid w:val="00675544"/>
    <w:rsid w:val="00675D57"/>
    <w:rsid w:val="00675E39"/>
    <w:rsid w:val="006764F7"/>
    <w:rsid w:val="00676527"/>
    <w:rsid w:val="006765C1"/>
    <w:rsid w:val="00676939"/>
    <w:rsid w:val="00677925"/>
    <w:rsid w:val="00677E33"/>
    <w:rsid w:val="00681C67"/>
    <w:rsid w:val="006823DA"/>
    <w:rsid w:val="0068272C"/>
    <w:rsid w:val="006828EC"/>
    <w:rsid w:val="006840BB"/>
    <w:rsid w:val="006844CD"/>
    <w:rsid w:val="00684D22"/>
    <w:rsid w:val="0068534C"/>
    <w:rsid w:val="00685557"/>
    <w:rsid w:val="0068651A"/>
    <w:rsid w:val="00687331"/>
    <w:rsid w:val="00690307"/>
    <w:rsid w:val="006907B9"/>
    <w:rsid w:val="00691094"/>
    <w:rsid w:val="00691214"/>
    <w:rsid w:val="006912A1"/>
    <w:rsid w:val="00691695"/>
    <w:rsid w:val="006917F2"/>
    <w:rsid w:val="00691EE1"/>
    <w:rsid w:val="0069254A"/>
    <w:rsid w:val="006927B7"/>
    <w:rsid w:val="006929AF"/>
    <w:rsid w:val="00692D09"/>
    <w:rsid w:val="006933CE"/>
    <w:rsid w:val="006934D3"/>
    <w:rsid w:val="00693CE7"/>
    <w:rsid w:val="00693E7D"/>
    <w:rsid w:val="00694294"/>
    <w:rsid w:val="00694EA5"/>
    <w:rsid w:val="00696363"/>
    <w:rsid w:val="006968E1"/>
    <w:rsid w:val="006A0044"/>
    <w:rsid w:val="006A054A"/>
    <w:rsid w:val="006A0665"/>
    <w:rsid w:val="006A0AA7"/>
    <w:rsid w:val="006A0DB6"/>
    <w:rsid w:val="006A11FB"/>
    <w:rsid w:val="006A1828"/>
    <w:rsid w:val="006A1EEA"/>
    <w:rsid w:val="006A2A88"/>
    <w:rsid w:val="006A2B35"/>
    <w:rsid w:val="006A3CF1"/>
    <w:rsid w:val="006A3EB1"/>
    <w:rsid w:val="006A3ECE"/>
    <w:rsid w:val="006A4818"/>
    <w:rsid w:val="006A4D29"/>
    <w:rsid w:val="006A5123"/>
    <w:rsid w:val="006A5FF7"/>
    <w:rsid w:val="006A6270"/>
    <w:rsid w:val="006A6E3A"/>
    <w:rsid w:val="006A7854"/>
    <w:rsid w:val="006A7FDB"/>
    <w:rsid w:val="006B04B6"/>
    <w:rsid w:val="006B0634"/>
    <w:rsid w:val="006B0FBE"/>
    <w:rsid w:val="006B2A65"/>
    <w:rsid w:val="006B2BEE"/>
    <w:rsid w:val="006B2EDC"/>
    <w:rsid w:val="006B3812"/>
    <w:rsid w:val="006B4156"/>
    <w:rsid w:val="006B5392"/>
    <w:rsid w:val="006B53CA"/>
    <w:rsid w:val="006B573F"/>
    <w:rsid w:val="006B641E"/>
    <w:rsid w:val="006B71DD"/>
    <w:rsid w:val="006B7686"/>
    <w:rsid w:val="006B774E"/>
    <w:rsid w:val="006C036E"/>
    <w:rsid w:val="006C0440"/>
    <w:rsid w:val="006C16ED"/>
    <w:rsid w:val="006C3148"/>
    <w:rsid w:val="006C3587"/>
    <w:rsid w:val="006C37A2"/>
    <w:rsid w:val="006C4905"/>
    <w:rsid w:val="006C4A5D"/>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031"/>
    <w:rsid w:val="006D7389"/>
    <w:rsid w:val="006D7657"/>
    <w:rsid w:val="006E0777"/>
    <w:rsid w:val="006E13D1"/>
    <w:rsid w:val="006E1952"/>
    <w:rsid w:val="006E2809"/>
    <w:rsid w:val="006E2DB5"/>
    <w:rsid w:val="006E39FC"/>
    <w:rsid w:val="006E3AF4"/>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330D"/>
    <w:rsid w:val="006F382C"/>
    <w:rsid w:val="006F4C8E"/>
    <w:rsid w:val="006F5779"/>
    <w:rsid w:val="006F5F5A"/>
    <w:rsid w:val="006F6552"/>
    <w:rsid w:val="006F679B"/>
    <w:rsid w:val="00700063"/>
    <w:rsid w:val="0070131F"/>
    <w:rsid w:val="007019E0"/>
    <w:rsid w:val="00701BD2"/>
    <w:rsid w:val="00701FBB"/>
    <w:rsid w:val="00701FFC"/>
    <w:rsid w:val="007020CE"/>
    <w:rsid w:val="00703723"/>
    <w:rsid w:val="00703802"/>
    <w:rsid w:val="00703976"/>
    <w:rsid w:val="00703A17"/>
    <w:rsid w:val="007041D3"/>
    <w:rsid w:val="00704702"/>
    <w:rsid w:val="00704B8A"/>
    <w:rsid w:val="00704C9D"/>
    <w:rsid w:val="007050F7"/>
    <w:rsid w:val="007051AD"/>
    <w:rsid w:val="00705C02"/>
    <w:rsid w:val="0070610B"/>
    <w:rsid w:val="00707818"/>
    <w:rsid w:val="00710034"/>
    <w:rsid w:val="0071077E"/>
    <w:rsid w:val="00710DE8"/>
    <w:rsid w:val="00710FA3"/>
    <w:rsid w:val="00711B8B"/>
    <w:rsid w:val="00711E13"/>
    <w:rsid w:val="00712636"/>
    <w:rsid w:val="00712EDA"/>
    <w:rsid w:val="00713004"/>
    <w:rsid w:val="007137E6"/>
    <w:rsid w:val="00714245"/>
    <w:rsid w:val="0071483F"/>
    <w:rsid w:val="00714FE6"/>
    <w:rsid w:val="0071617D"/>
    <w:rsid w:val="0071627F"/>
    <w:rsid w:val="00716E8B"/>
    <w:rsid w:val="00716EDB"/>
    <w:rsid w:val="0071705B"/>
    <w:rsid w:val="007178FF"/>
    <w:rsid w:val="00720819"/>
    <w:rsid w:val="00720ACA"/>
    <w:rsid w:val="007214EE"/>
    <w:rsid w:val="007218A2"/>
    <w:rsid w:val="0072235B"/>
    <w:rsid w:val="007229D4"/>
    <w:rsid w:val="00723585"/>
    <w:rsid w:val="00724375"/>
    <w:rsid w:val="0072442F"/>
    <w:rsid w:val="0072456E"/>
    <w:rsid w:val="00724849"/>
    <w:rsid w:val="00724E8B"/>
    <w:rsid w:val="007253FE"/>
    <w:rsid w:val="00725535"/>
    <w:rsid w:val="00726344"/>
    <w:rsid w:val="00726439"/>
    <w:rsid w:val="0072689D"/>
    <w:rsid w:val="00727961"/>
    <w:rsid w:val="00727B9C"/>
    <w:rsid w:val="00727DF5"/>
    <w:rsid w:val="00727FA5"/>
    <w:rsid w:val="00731F3E"/>
    <w:rsid w:val="00733392"/>
    <w:rsid w:val="0073413F"/>
    <w:rsid w:val="00734DAB"/>
    <w:rsid w:val="007363C3"/>
    <w:rsid w:val="00737189"/>
    <w:rsid w:val="00737667"/>
    <w:rsid w:val="00737DB0"/>
    <w:rsid w:val="007407E7"/>
    <w:rsid w:val="00740B1F"/>
    <w:rsid w:val="00740BA9"/>
    <w:rsid w:val="00740C6C"/>
    <w:rsid w:val="00740D3C"/>
    <w:rsid w:val="007410F3"/>
    <w:rsid w:val="00741D42"/>
    <w:rsid w:val="00743083"/>
    <w:rsid w:val="007438F4"/>
    <w:rsid w:val="00743F02"/>
    <w:rsid w:val="007445F4"/>
    <w:rsid w:val="00745595"/>
    <w:rsid w:val="007455B8"/>
    <w:rsid w:val="00745693"/>
    <w:rsid w:val="007457D5"/>
    <w:rsid w:val="007463DC"/>
    <w:rsid w:val="007468B4"/>
    <w:rsid w:val="00746C03"/>
    <w:rsid w:val="00747DC7"/>
    <w:rsid w:val="00751180"/>
    <w:rsid w:val="00751FC2"/>
    <w:rsid w:val="00753195"/>
    <w:rsid w:val="00753A34"/>
    <w:rsid w:val="0075416F"/>
    <w:rsid w:val="007543B0"/>
    <w:rsid w:val="0075523D"/>
    <w:rsid w:val="00755481"/>
    <w:rsid w:val="007554A6"/>
    <w:rsid w:val="00755950"/>
    <w:rsid w:val="00755DAB"/>
    <w:rsid w:val="0075622E"/>
    <w:rsid w:val="007562D9"/>
    <w:rsid w:val="00756515"/>
    <w:rsid w:val="0075651C"/>
    <w:rsid w:val="00756832"/>
    <w:rsid w:val="00756CFC"/>
    <w:rsid w:val="00757001"/>
    <w:rsid w:val="0075721B"/>
    <w:rsid w:val="0076110B"/>
    <w:rsid w:val="00764DD1"/>
    <w:rsid w:val="007651BB"/>
    <w:rsid w:val="007656A4"/>
    <w:rsid w:val="0076613D"/>
    <w:rsid w:val="00770162"/>
    <w:rsid w:val="007712CE"/>
    <w:rsid w:val="00771F4C"/>
    <w:rsid w:val="00771F96"/>
    <w:rsid w:val="0077214D"/>
    <w:rsid w:val="00772159"/>
    <w:rsid w:val="00772572"/>
    <w:rsid w:val="00772D32"/>
    <w:rsid w:val="00773769"/>
    <w:rsid w:val="00773B05"/>
    <w:rsid w:val="00773E0B"/>
    <w:rsid w:val="00774653"/>
    <w:rsid w:val="00774752"/>
    <w:rsid w:val="0077495D"/>
    <w:rsid w:val="007749BC"/>
    <w:rsid w:val="0077548E"/>
    <w:rsid w:val="00775F29"/>
    <w:rsid w:val="00776DC1"/>
    <w:rsid w:val="00777A70"/>
    <w:rsid w:val="007808BA"/>
    <w:rsid w:val="0078134E"/>
    <w:rsid w:val="007821E8"/>
    <w:rsid w:val="0078241D"/>
    <w:rsid w:val="007825DC"/>
    <w:rsid w:val="007827EE"/>
    <w:rsid w:val="007837B4"/>
    <w:rsid w:val="00783A52"/>
    <w:rsid w:val="00783D86"/>
    <w:rsid w:val="0078457B"/>
    <w:rsid w:val="00785A79"/>
    <w:rsid w:val="00785F46"/>
    <w:rsid w:val="00786364"/>
    <w:rsid w:val="00786788"/>
    <w:rsid w:val="00786D15"/>
    <w:rsid w:val="00787051"/>
    <w:rsid w:val="007875A3"/>
    <w:rsid w:val="00787E27"/>
    <w:rsid w:val="00792BF7"/>
    <w:rsid w:val="007931B4"/>
    <w:rsid w:val="00793793"/>
    <w:rsid w:val="00793B5B"/>
    <w:rsid w:val="00794895"/>
    <w:rsid w:val="00795F06"/>
    <w:rsid w:val="00797FC7"/>
    <w:rsid w:val="007A037B"/>
    <w:rsid w:val="007A049F"/>
    <w:rsid w:val="007A0A67"/>
    <w:rsid w:val="007A2FB8"/>
    <w:rsid w:val="007A3167"/>
    <w:rsid w:val="007A33F9"/>
    <w:rsid w:val="007A3BD5"/>
    <w:rsid w:val="007A4C27"/>
    <w:rsid w:val="007A51F0"/>
    <w:rsid w:val="007A5434"/>
    <w:rsid w:val="007A5C52"/>
    <w:rsid w:val="007A6D08"/>
    <w:rsid w:val="007A6D6A"/>
    <w:rsid w:val="007A6FDB"/>
    <w:rsid w:val="007A7FF4"/>
    <w:rsid w:val="007B0F99"/>
    <w:rsid w:val="007B175E"/>
    <w:rsid w:val="007B18C4"/>
    <w:rsid w:val="007B2EE6"/>
    <w:rsid w:val="007B308F"/>
    <w:rsid w:val="007B3345"/>
    <w:rsid w:val="007B33E8"/>
    <w:rsid w:val="007B36B7"/>
    <w:rsid w:val="007B3799"/>
    <w:rsid w:val="007B3936"/>
    <w:rsid w:val="007B39FF"/>
    <w:rsid w:val="007B3EE7"/>
    <w:rsid w:val="007B3F4B"/>
    <w:rsid w:val="007B4D8E"/>
    <w:rsid w:val="007B5C53"/>
    <w:rsid w:val="007B5EBB"/>
    <w:rsid w:val="007B626E"/>
    <w:rsid w:val="007B6300"/>
    <w:rsid w:val="007B6473"/>
    <w:rsid w:val="007B6539"/>
    <w:rsid w:val="007B66B4"/>
    <w:rsid w:val="007B68D6"/>
    <w:rsid w:val="007B6B93"/>
    <w:rsid w:val="007B7235"/>
    <w:rsid w:val="007B7496"/>
    <w:rsid w:val="007B7F1D"/>
    <w:rsid w:val="007C162B"/>
    <w:rsid w:val="007C1B36"/>
    <w:rsid w:val="007C2235"/>
    <w:rsid w:val="007C2739"/>
    <w:rsid w:val="007C2D4C"/>
    <w:rsid w:val="007C3162"/>
    <w:rsid w:val="007C3550"/>
    <w:rsid w:val="007C37F1"/>
    <w:rsid w:val="007C421B"/>
    <w:rsid w:val="007C49A1"/>
    <w:rsid w:val="007C49E1"/>
    <w:rsid w:val="007C4F84"/>
    <w:rsid w:val="007C5435"/>
    <w:rsid w:val="007C5B54"/>
    <w:rsid w:val="007C6560"/>
    <w:rsid w:val="007C6857"/>
    <w:rsid w:val="007C692A"/>
    <w:rsid w:val="007C6B91"/>
    <w:rsid w:val="007C7013"/>
    <w:rsid w:val="007D0C44"/>
    <w:rsid w:val="007D0D6C"/>
    <w:rsid w:val="007D20AB"/>
    <w:rsid w:val="007D26E0"/>
    <w:rsid w:val="007D2AA0"/>
    <w:rsid w:val="007D3A69"/>
    <w:rsid w:val="007D3B6C"/>
    <w:rsid w:val="007D51B4"/>
    <w:rsid w:val="007D536F"/>
    <w:rsid w:val="007D5603"/>
    <w:rsid w:val="007D59DB"/>
    <w:rsid w:val="007D5B05"/>
    <w:rsid w:val="007D5D3E"/>
    <w:rsid w:val="007D689B"/>
    <w:rsid w:val="007D711D"/>
    <w:rsid w:val="007D7ABB"/>
    <w:rsid w:val="007D7EFF"/>
    <w:rsid w:val="007E09EE"/>
    <w:rsid w:val="007E149C"/>
    <w:rsid w:val="007E17B4"/>
    <w:rsid w:val="007E2344"/>
    <w:rsid w:val="007E30DA"/>
    <w:rsid w:val="007E30E8"/>
    <w:rsid w:val="007E4F09"/>
    <w:rsid w:val="007E5401"/>
    <w:rsid w:val="007E5CFD"/>
    <w:rsid w:val="007E6002"/>
    <w:rsid w:val="007E6603"/>
    <w:rsid w:val="007E7692"/>
    <w:rsid w:val="007F0715"/>
    <w:rsid w:val="007F1727"/>
    <w:rsid w:val="007F1937"/>
    <w:rsid w:val="007F1AA9"/>
    <w:rsid w:val="007F1C35"/>
    <w:rsid w:val="007F20E9"/>
    <w:rsid w:val="007F23AE"/>
    <w:rsid w:val="007F2BD7"/>
    <w:rsid w:val="007F2EE9"/>
    <w:rsid w:val="007F4237"/>
    <w:rsid w:val="007F4E8A"/>
    <w:rsid w:val="007F52BB"/>
    <w:rsid w:val="007F6292"/>
    <w:rsid w:val="007F6D58"/>
    <w:rsid w:val="007F7441"/>
    <w:rsid w:val="007F77A2"/>
    <w:rsid w:val="007F7852"/>
    <w:rsid w:val="00800257"/>
    <w:rsid w:val="008009CB"/>
    <w:rsid w:val="0080153E"/>
    <w:rsid w:val="00802240"/>
    <w:rsid w:val="008027A8"/>
    <w:rsid w:val="00802AEC"/>
    <w:rsid w:val="00802DD2"/>
    <w:rsid w:val="00802DDF"/>
    <w:rsid w:val="00803190"/>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5B"/>
    <w:rsid w:val="0081034C"/>
    <w:rsid w:val="00810367"/>
    <w:rsid w:val="0081064C"/>
    <w:rsid w:val="008109C9"/>
    <w:rsid w:val="00810FAD"/>
    <w:rsid w:val="00811111"/>
    <w:rsid w:val="008115CC"/>
    <w:rsid w:val="00811848"/>
    <w:rsid w:val="00811884"/>
    <w:rsid w:val="00811C42"/>
    <w:rsid w:val="00814079"/>
    <w:rsid w:val="008149BD"/>
    <w:rsid w:val="00814A98"/>
    <w:rsid w:val="00815692"/>
    <w:rsid w:val="008167B3"/>
    <w:rsid w:val="0081708E"/>
    <w:rsid w:val="00817D78"/>
    <w:rsid w:val="00817F48"/>
    <w:rsid w:val="008207F1"/>
    <w:rsid w:val="00820E78"/>
    <w:rsid w:val="00821698"/>
    <w:rsid w:val="008218C3"/>
    <w:rsid w:val="00821A4D"/>
    <w:rsid w:val="0082211E"/>
    <w:rsid w:val="008223C7"/>
    <w:rsid w:val="00822838"/>
    <w:rsid w:val="00822FCB"/>
    <w:rsid w:val="00823109"/>
    <w:rsid w:val="00823639"/>
    <w:rsid w:val="00823A39"/>
    <w:rsid w:val="00824226"/>
    <w:rsid w:val="00824674"/>
    <w:rsid w:val="0082493C"/>
    <w:rsid w:val="00825128"/>
    <w:rsid w:val="00825364"/>
    <w:rsid w:val="00825854"/>
    <w:rsid w:val="00825BAE"/>
    <w:rsid w:val="00825C56"/>
    <w:rsid w:val="00825D81"/>
    <w:rsid w:val="0082631D"/>
    <w:rsid w:val="00826DD9"/>
    <w:rsid w:val="008278B6"/>
    <w:rsid w:val="008309A3"/>
    <w:rsid w:val="00830E3C"/>
    <w:rsid w:val="0083199F"/>
    <w:rsid w:val="00831F29"/>
    <w:rsid w:val="0083250A"/>
    <w:rsid w:val="00832C14"/>
    <w:rsid w:val="008335AE"/>
    <w:rsid w:val="00833607"/>
    <w:rsid w:val="00833C81"/>
    <w:rsid w:val="00833E2F"/>
    <w:rsid w:val="00834460"/>
    <w:rsid w:val="008345D9"/>
    <w:rsid w:val="00834A46"/>
    <w:rsid w:val="008358CE"/>
    <w:rsid w:val="00835C04"/>
    <w:rsid w:val="00836ABB"/>
    <w:rsid w:val="00836B87"/>
    <w:rsid w:val="00836F58"/>
    <w:rsid w:val="00837011"/>
    <w:rsid w:val="0084175F"/>
    <w:rsid w:val="00841815"/>
    <w:rsid w:val="008422B0"/>
    <w:rsid w:val="00842435"/>
    <w:rsid w:val="00842AEF"/>
    <w:rsid w:val="00843B17"/>
    <w:rsid w:val="00843F2D"/>
    <w:rsid w:val="0084419C"/>
    <w:rsid w:val="008442C0"/>
    <w:rsid w:val="0084449F"/>
    <w:rsid w:val="00844DB9"/>
    <w:rsid w:val="00845F05"/>
    <w:rsid w:val="00846EC1"/>
    <w:rsid w:val="00847204"/>
    <w:rsid w:val="00847946"/>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9BC"/>
    <w:rsid w:val="00855B02"/>
    <w:rsid w:val="00856096"/>
    <w:rsid w:val="0085682F"/>
    <w:rsid w:val="008570B7"/>
    <w:rsid w:val="008570E3"/>
    <w:rsid w:val="00860787"/>
    <w:rsid w:val="00860986"/>
    <w:rsid w:val="00860B57"/>
    <w:rsid w:val="008613FA"/>
    <w:rsid w:val="00861419"/>
    <w:rsid w:val="00861B3E"/>
    <w:rsid w:val="00862239"/>
    <w:rsid w:val="008627A9"/>
    <w:rsid w:val="008629C9"/>
    <w:rsid w:val="00862CF7"/>
    <w:rsid w:val="00863361"/>
    <w:rsid w:val="008638D3"/>
    <w:rsid w:val="00863C49"/>
    <w:rsid w:val="0086409B"/>
    <w:rsid w:val="0086511F"/>
    <w:rsid w:val="008653C2"/>
    <w:rsid w:val="00865BE6"/>
    <w:rsid w:val="00865D8A"/>
    <w:rsid w:val="0086656A"/>
    <w:rsid w:val="0086727B"/>
    <w:rsid w:val="00867427"/>
    <w:rsid w:val="0086764F"/>
    <w:rsid w:val="00867785"/>
    <w:rsid w:val="00870D7D"/>
    <w:rsid w:val="008713C0"/>
    <w:rsid w:val="00871C84"/>
    <w:rsid w:val="008724E4"/>
    <w:rsid w:val="0087259B"/>
    <w:rsid w:val="00872CE3"/>
    <w:rsid w:val="00873672"/>
    <w:rsid w:val="0087378C"/>
    <w:rsid w:val="008743F3"/>
    <w:rsid w:val="0087444A"/>
    <w:rsid w:val="008744DD"/>
    <w:rsid w:val="008749AB"/>
    <w:rsid w:val="00874A86"/>
    <w:rsid w:val="00874B55"/>
    <w:rsid w:val="00874EEE"/>
    <w:rsid w:val="00875069"/>
    <w:rsid w:val="00875139"/>
    <w:rsid w:val="00875410"/>
    <w:rsid w:val="0087712E"/>
    <w:rsid w:val="008777A0"/>
    <w:rsid w:val="008815D1"/>
    <w:rsid w:val="0088190E"/>
    <w:rsid w:val="00881920"/>
    <w:rsid w:val="00881A9A"/>
    <w:rsid w:val="00882193"/>
    <w:rsid w:val="008823AA"/>
    <w:rsid w:val="00882419"/>
    <w:rsid w:val="00882EC6"/>
    <w:rsid w:val="00883F87"/>
    <w:rsid w:val="0088427B"/>
    <w:rsid w:val="00884A01"/>
    <w:rsid w:val="0088525C"/>
    <w:rsid w:val="008868BC"/>
    <w:rsid w:val="008900A2"/>
    <w:rsid w:val="00890772"/>
    <w:rsid w:val="00890A5A"/>
    <w:rsid w:val="00891264"/>
    <w:rsid w:val="008916D3"/>
    <w:rsid w:val="008919DA"/>
    <w:rsid w:val="00891B74"/>
    <w:rsid w:val="00892934"/>
    <w:rsid w:val="00892B5F"/>
    <w:rsid w:val="00892FEF"/>
    <w:rsid w:val="008936CD"/>
    <w:rsid w:val="00893D89"/>
    <w:rsid w:val="00893E0C"/>
    <w:rsid w:val="0089476B"/>
    <w:rsid w:val="00894AD9"/>
    <w:rsid w:val="00894C2D"/>
    <w:rsid w:val="00894DC8"/>
    <w:rsid w:val="00895604"/>
    <w:rsid w:val="00895C44"/>
    <w:rsid w:val="008967BE"/>
    <w:rsid w:val="00896DCA"/>
    <w:rsid w:val="00897768"/>
    <w:rsid w:val="008A019B"/>
    <w:rsid w:val="008A16C0"/>
    <w:rsid w:val="008A177B"/>
    <w:rsid w:val="008A1EAC"/>
    <w:rsid w:val="008A22B2"/>
    <w:rsid w:val="008A2B20"/>
    <w:rsid w:val="008A3596"/>
    <w:rsid w:val="008A3907"/>
    <w:rsid w:val="008A3CC9"/>
    <w:rsid w:val="008A448B"/>
    <w:rsid w:val="008A4A39"/>
    <w:rsid w:val="008A4BE7"/>
    <w:rsid w:val="008A6920"/>
    <w:rsid w:val="008B02EC"/>
    <w:rsid w:val="008B042F"/>
    <w:rsid w:val="008B06B4"/>
    <w:rsid w:val="008B0A66"/>
    <w:rsid w:val="008B0F94"/>
    <w:rsid w:val="008B2555"/>
    <w:rsid w:val="008B26FB"/>
    <w:rsid w:val="008B27E9"/>
    <w:rsid w:val="008B2933"/>
    <w:rsid w:val="008B29DB"/>
    <w:rsid w:val="008B45E7"/>
    <w:rsid w:val="008B471E"/>
    <w:rsid w:val="008B5290"/>
    <w:rsid w:val="008B55FA"/>
    <w:rsid w:val="008B60A7"/>
    <w:rsid w:val="008B6B3C"/>
    <w:rsid w:val="008B6FEB"/>
    <w:rsid w:val="008C1384"/>
    <w:rsid w:val="008C178D"/>
    <w:rsid w:val="008C1912"/>
    <w:rsid w:val="008C2186"/>
    <w:rsid w:val="008C22E1"/>
    <w:rsid w:val="008C4043"/>
    <w:rsid w:val="008C40F0"/>
    <w:rsid w:val="008C5978"/>
    <w:rsid w:val="008C715E"/>
    <w:rsid w:val="008D0142"/>
    <w:rsid w:val="008D0D0D"/>
    <w:rsid w:val="008D0DAD"/>
    <w:rsid w:val="008D1338"/>
    <w:rsid w:val="008D1BF1"/>
    <w:rsid w:val="008D1CB3"/>
    <w:rsid w:val="008D231F"/>
    <w:rsid w:val="008D267A"/>
    <w:rsid w:val="008D33D5"/>
    <w:rsid w:val="008D39F4"/>
    <w:rsid w:val="008D40FE"/>
    <w:rsid w:val="008D4565"/>
    <w:rsid w:val="008D4FB9"/>
    <w:rsid w:val="008D5331"/>
    <w:rsid w:val="008D5CFB"/>
    <w:rsid w:val="008D6686"/>
    <w:rsid w:val="008D6DB2"/>
    <w:rsid w:val="008D702D"/>
    <w:rsid w:val="008D73C7"/>
    <w:rsid w:val="008D7472"/>
    <w:rsid w:val="008D761E"/>
    <w:rsid w:val="008D766F"/>
    <w:rsid w:val="008D7899"/>
    <w:rsid w:val="008E041E"/>
    <w:rsid w:val="008E0F52"/>
    <w:rsid w:val="008E135B"/>
    <w:rsid w:val="008E1A3A"/>
    <w:rsid w:val="008E20F9"/>
    <w:rsid w:val="008E22E8"/>
    <w:rsid w:val="008E2A18"/>
    <w:rsid w:val="008E2DB4"/>
    <w:rsid w:val="008E2E87"/>
    <w:rsid w:val="008E3065"/>
    <w:rsid w:val="008E474B"/>
    <w:rsid w:val="008E50FB"/>
    <w:rsid w:val="008E5438"/>
    <w:rsid w:val="008E5D4C"/>
    <w:rsid w:val="008E61EE"/>
    <w:rsid w:val="008E63D4"/>
    <w:rsid w:val="008E68DE"/>
    <w:rsid w:val="008E6F87"/>
    <w:rsid w:val="008E75C0"/>
    <w:rsid w:val="008F0075"/>
    <w:rsid w:val="008F13E9"/>
    <w:rsid w:val="008F1678"/>
    <w:rsid w:val="008F1ADD"/>
    <w:rsid w:val="008F2B28"/>
    <w:rsid w:val="008F428C"/>
    <w:rsid w:val="008F4419"/>
    <w:rsid w:val="008F4454"/>
    <w:rsid w:val="008F529C"/>
    <w:rsid w:val="008F52A9"/>
    <w:rsid w:val="008F6934"/>
    <w:rsid w:val="008F69D1"/>
    <w:rsid w:val="008F7BBB"/>
    <w:rsid w:val="008F7F5E"/>
    <w:rsid w:val="009005A8"/>
    <w:rsid w:val="00900708"/>
    <w:rsid w:val="00900AA5"/>
    <w:rsid w:val="00900FD6"/>
    <w:rsid w:val="009010D8"/>
    <w:rsid w:val="009011C4"/>
    <w:rsid w:val="009016C9"/>
    <w:rsid w:val="00901762"/>
    <w:rsid w:val="009034CB"/>
    <w:rsid w:val="00903702"/>
    <w:rsid w:val="00903962"/>
    <w:rsid w:val="00904A56"/>
    <w:rsid w:val="00904A88"/>
    <w:rsid w:val="00904E5D"/>
    <w:rsid w:val="00905112"/>
    <w:rsid w:val="00906243"/>
    <w:rsid w:val="009063E6"/>
    <w:rsid w:val="00906AF6"/>
    <w:rsid w:val="00907054"/>
    <w:rsid w:val="0091019E"/>
    <w:rsid w:val="009103FE"/>
    <w:rsid w:val="00910417"/>
    <w:rsid w:val="0091294E"/>
    <w:rsid w:val="00912AA6"/>
    <w:rsid w:val="009132E6"/>
    <w:rsid w:val="009137B4"/>
    <w:rsid w:val="00913834"/>
    <w:rsid w:val="00914594"/>
    <w:rsid w:val="00914C32"/>
    <w:rsid w:val="009152E9"/>
    <w:rsid w:val="00915703"/>
    <w:rsid w:val="00915875"/>
    <w:rsid w:val="00915B81"/>
    <w:rsid w:val="00915E48"/>
    <w:rsid w:val="00916157"/>
    <w:rsid w:val="00916A8C"/>
    <w:rsid w:val="00917193"/>
    <w:rsid w:val="009178AE"/>
    <w:rsid w:val="00920223"/>
    <w:rsid w:val="009206A4"/>
    <w:rsid w:val="00920F64"/>
    <w:rsid w:val="009211DD"/>
    <w:rsid w:val="009225F6"/>
    <w:rsid w:val="009233A9"/>
    <w:rsid w:val="009233FB"/>
    <w:rsid w:val="009237FA"/>
    <w:rsid w:val="009238B7"/>
    <w:rsid w:val="009239F4"/>
    <w:rsid w:val="0092427E"/>
    <w:rsid w:val="00924567"/>
    <w:rsid w:val="00924C59"/>
    <w:rsid w:val="00925945"/>
    <w:rsid w:val="00925A4D"/>
    <w:rsid w:val="00925BC6"/>
    <w:rsid w:val="00926B9C"/>
    <w:rsid w:val="00926E58"/>
    <w:rsid w:val="0092751E"/>
    <w:rsid w:val="00927523"/>
    <w:rsid w:val="00927A74"/>
    <w:rsid w:val="009300C9"/>
    <w:rsid w:val="00931962"/>
    <w:rsid w:val="0093285C"/>
    <w:rsid w:val="0093287C"/>
    <w:rsid w:val="00932A5B"/>
    <w:rsid w:val="00934CA0"/>
    <w:rsid w:val="00934D96"/>
    <w:rsid w:val="00934DC5"/>
    <w:rsid w:val="0093579C"/>
    <w:rsid w:val="00935C87"/>
    <w:rsid w:val="00935D4F"/>
    <w:rsid w:val="00935DF9"/>
    <w:rsid w:val="00935EA5"/>
    <w:rsid w:val="00936B32"/>
    <w:rsid w:val="00936C50"/>
    <w:rsid w:val="009371CE"/>
    <w:rsid w:val="00937910"/>
    <w:rsid w:val="0094007F"/>
    <w:rsid w:val="009412A4"/>
    <w:rsid w:val="00941435"/>
    <w:rsid w:val="00941720"/>
    <w:rsid w:val="00941D0D"/>
    <w:rsid w:val="009421FD"/>
    <w:rsid w:val="009426A7"/>
    <w:rsid w:val="009457D9"/>
    <w:rsid w:val="00945CE3"/>
    <w:rsid w:val="00945D49"/>
    <w:rsid w:val="00945F89"/>
    <w:rsid w:val="00946D8C"/>
    <w:rsid w:val="009472C4"/>
    <w:rsid w:val="0094732C"/>
    <w:rsid w:val="00947472"/>
    <w:rsid w:val="009479B6"/>
    <w:rsid w:val="00947A4B"/>
    <w:rsid w:val="00947FD0"/>
    <w:rsid w:val="00950775"/>
    <w:rsid w:val="009508D2"/>
    <w:rsid w:val="00950A51"/>
    <w:rsid w:val="00950EE2"/>
    <w:rsid w:val="00951A5E"/>
    <w:rsid w:val="009520E6"/>
    <w:rsid w:val="00952941"/>
    <w:rsid w:val="00952A36"/>
    <w:rsid w:val="00952C27"/>
    <w:rsid w:val="00952DD3"/>
    <w:rsid w:val="009544D2"/>
    <w:rsid w:val="00954A6C"/>
    <w:rsid w:val="009552A7"/>
    <w:rsid w:val="00955CE5"/>
    <w:rsid w:val="00956450"/>
    <w:rsid w:val="009566CE"/>
    <w:rsid w:val="00957883"/>
    <w:rsid w:val="00960011"/>
    <w:rsid w:val="009600D3"/>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668C"/>
    <w:rsid w:val="00966BF4"/>
    <w:rsid w:val="0096756E"/>
    <w:rsid w:val="009711DC"/>
    <w:rsid w:val="0097146B"/>
    <w:rsid w:val="00971506"/>
    <w:rsid w:val="00971FB1"/>
    <w:rsid w:val="009726D2"/>
    <w:rsid w:val="00972FE4"/>
    <w:rsid w:val="009730E7"/>
    <w:rsid w:val="0097324C"/>
    <w:rsid w:val="0097330E"/>
    <w:rsid w:val="00973587"/>
    <w:rsid w:val="00974DC5"/>
    <w:rsid w:val="00975492"/>
    <w:rsid w:val="00975DB9"/>
    <w:rsid w:val="00976034"/>
    <w:rsid w:val="00976B7A"/>
    <w:rsid w:val="00977370"/>
    <w:rsid w:val="009779AE"/>
    <w:rsid w:val="00977D00"/>
    <w:rsid w:val="00980150"/>
    <w:rsid w:val="00981F78"/>
    <w:rsid w:val="00982110"/>
    <w:rsid w:val="009832A8"/>
    <w:rsid w:val="009836B9"/>
    <w:rsid w:val="009838AB"/>
    <w:rsid w:val="009847B3"/>
    <w:rsid w:val="00984829"/>
    <w:rsid w:val="009849B0"/>
    <w:rsid w:val="009849E8"/>
    <w:rsid w:val="00984E2D"/>
    <w:rsid w:val="00984F5F"/>
    <w:rsid w:val="009854E3"/>
    <w:rsid w:val="009856C7"/>
    <w:rsid w:val="009858B5"/>
    <w:rsid w:val="00985EF7"/>
    <w:rsid w:val="009864C4"/>
    <w:rsid w:val="00986CCE"/>
    <w:rsid w:val="0098724A"/>
    <w:rsid w:val="009875EF"/>
    <w:rsid w:val="009879BF"/>
    <w:rsid w:val="00987B2D"/>
    <w:rsid w:val="00990518"/>
    <w:rsid w:val="00990520"/>
    <w:rsid w:val="0099057E"/>
    <w:rsid w:val="00990593"/>
    <w:rsid w:val="00990906"/>
    <w:rsid w:val="009913F8"/>
    <w:rsid w:val="00991B40"/>
    <w:rsid w:val="00992A99"/>
    <w:rsid w:val="00992D26"/>
    <w:rsid w:val="009934A9"/>
    <w:rsid w:val="009941EC"/>
    <w:rsid w:val="00994739"/>
    <w:rsid w:val="00994A94"/>
    <w:rsid w:val="009957BE"/>
    <w:rsid w:val="00995CF9"/>
    <w:rsid w:val="00995E19"/>
    <w:rsid w:val="00995FB8"/>
    <w:rsid w:val="0099744D"/>
    <w:rsid w:val="00997D81"/>
    <w:rsid w:val="009A0013"/>
    <w:rsid w:val="009A01B0"/>
    <w:rsid w:val="009A0D0C"/>
    <w:rsid w:val="009A0DB0"/>
    <w:rsid w:val="009A2836"/>
    <w:rsid w:val="009A3AD3"/>
    <w:rsid w:val="009A3FBF"/>
    <w:rsid w:val="009A4271"/>
    <w:rsid w:val="009A42FE"/>
    <w:rsid w:val="009A47F9"/>
    <w:rsid w:val="009A6416"/>
    <w:rsid w:val="009A6C80"/>
    <w:rsid w:val="009A6E4A"/>
    <w:rsid w:val="009B0222"/>
    <w:rsid w:val="009B0667"/>
    <w:rsid w:val="009B0D60"/>
    <w:rsid w:val="009B13B3"/>
    <w:rsid w:val="009B15BA"/>
    <w:rsid w:val="009B2475"/>
    <w:rsid w:val="009B2799"/>
    <w:rsid w:val="009B3FD9"/>
    <w:rsid w:val="009B4402"/>
    <w:rsid w:val="009B54D7"/>
    <w:rsid w:val="009B5510"/>
    <w:rsid w:val="009B5530"/>
    <w:rsid w:val="009B6E5E"/>
    <w:rsid w:val="009C02E7"/>
    <w:rsid w:val="009C0A6A"/>
    <w:rsid w:val="009C0E50"/>
    <w:rsid w:val="009C1262"/>
    <w:rsid w:val="009C1BFC"/>
    <w:rsid w:val="009C1E8C"/>
    <w:rsid w:val="009C213E"/>
    <w:rsid w:val="009C29B1"/>
    <w:rsid w:val="009C2C06"/>
    <w:rsid w:val="009C2D5D"/>
    <w:rsid w:val="009C2DD2"/>
    <w:rsid w:val="009C31CF"/>
    <w:rsid w:val="009C352A"/>
    <w:rsid w:val="009C3D52"/>
    <w:rsid w:val="009C46E7"/>
    <w:rsid w:val="009C51D5"/>
    <w:rsid w:val="009C56FA"/>
    <w:rsid w:val="009C7119"/>
    <w:rsid w:val="009C760A"/>
    <w:rsid w:val="009C7E2C"/>
    <w:rsid w:val="009D0004"/>
    <w:rsid w:val="009D1CE4"/>
    <w:rsid w:val="009D2283"/>
    <w:rsid w:val="009D3196"/>
    <w:rsid w:val="009D3D5A"/>
    <w:rsid w:val="009D4302"/>
    <w:rsid w:val="009D44B2"/>
    <w:rsid w:val="009D46FD"/>
    <w:rsid w:val="009D47BA"/>
    <w:rsid w:val="009D510E"/>
    <w:rsid w:val="009D6405"/>
    <w:rsid w:val="009D6408"/>
    <w:rsid w:val="009D65E8"/>
    <w:rsid w:val="009D6641"/>
    <w:rsid w:val="009E035C"/>
    <w:rsid w:val="009E09F3"/>
    <w:rsid w:val="009E128E"/>
    <w:rsid w:val="009E13B0"/>
    <w:rsid w:val="009E19CB"/>
    <w:rsid w:val="009E1AE6"/>
    <w:rsid w:val="009E1F03"/>
    <w:rsid w:val="009E22D2"/>
    <w:rsid w:val="009E254A"/>
    <w:rsid w:val="009E27EB"/>
    <w:rsid w:val="009E297F"/>
    <w:rsid w:val="009E298B"/>
    <w:rsid w:val="009E2F0F"/>
    <w:rsid w:val="009E30D7"/>
    <w:rsid w:val="009E35C2"/>
    <w:rsid w:val="009E3B88"/>
    <w:rsid w:val="009E3F19"/>
    <w:rsid w:val="009E418E"/>
    <w:rsid w:val="009E4444"/>
    <w:rsid w:val="009E5589"/>
    <w:rsid w:val="009E584C"/>
    <w:rsid w:val="009E5AF5"/>
    <w:rsid w:val="009E5EBC"/>
    <w:rsid w:val="009E627D"/>
    <w:rsid w:val="009E7285"/>
    <w:rsid w:val="009E74F5"/>
    <w:rsid w:val="009E7611"/>
    <w:rsid w:val="009F0126"/>
    <w:rsid w:val="009F02B1"/>
    <w:rsid w:val="009F09C1"/>
    <w:rsid w:val="009F0F46"/>
    <w:rsid w:val="009F1785"/>
    <w:rsid w:val="009F193B"/>
    <w:rsid w:val="009F4CFF"/>
    <w:rsid w:val="009F5A15"/>
    <w:rsid w:val="009F7762"/>
    <w:rsid w:val="009F7D66"/>
    <w:rsid w:val="00A0072D"/>
    <w:rsid w:val="00A00F75"/>
    <w:rsid w:val="00A01931"/>
    <w:rsid w:val="00A01F46"/>
    <w:rsid w:val="00A02274"/>
    <w:rsid w:val="00A02837"/>
    <w:rsid w:val="00A036BA"/>
    <w:rsid w:val="00A04012"/>
    <w:rsid w:val="00A040AC"/>
    <w:rsid w:val="00A047CF"/>
    <w:rsid w:val="00A0574A"/>
    <w:rsid w:val="00A05C6C"/>
    <w:rsid w:val="00A05FC1"/>
    <w:rsid w:val="00A06921"/>
    <w:rsid w:val="00A078AA"/>
    <w:rsid w:val="00A07C3C"/>
    <w:rsid w:val="00A100D6"/>
    <w:rsid w:val="00A10156"/>
    <w:rsid w:val="00A11B7F"/>
    <w:rsid w:val="00A12585"/>
    <w:rsid w:val="00A13CD2"/>
    <w:rsid w:val="00A13DCB"/>
    <w:rsid w:val="00A13EC0"/>
    <w:rsid w:val="00A14EF8"/>
    <w:rsid w:val="00A15067"/>
    <w:rsid w:val="00A155CB"/>
    <w:rsid w:val="00A16419"/>
    <w:rsid w:val="00A17410"/>
    <w:rsid w:val="00A20D44"/>
    <w:rsid w:val="00A2186C"/>
    <w:rsid w:val="00A22CD3"/>
    <w:rsid w:val="00A22DFE"/>
    <w:rsid w:val="00A233CD"/>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7BA"/>
    <w:rsid w:val="00A30AD2"/>
    <w:rsid w:val="00A314B8"/>
    <w:rsid w:val="00A319B1"/>
    <w:rsid w:val="00A32919"/>
    <w:rsid w:val="00A329E6"/>
    <w:rsid w:val="00A33F4E"/>
    <w:rsid w:val="00A343A8"/>
    <w:rsid w:val="00A348B6"/>
    <w:rsid w:val="00A34AB0"/>
    <w:rsid w:val="00A363E7"/>
    <w:rsid w:val="00A36968"/>
    <w:rsid w:val="00A36D01"/>
    <w:rsid w:val="00A37145"/>
    <w:rsid w:val="00A3752B"/>
    <w:rsid w:val="00A37F68"/>
    <w:rsid w:val="00A40439"/>
    <w:rsid w:val="00A406EB"/>
    <w:rsid w:val="00A40CD6"/>
    <w:rsid w:val="00A40DFB"/>
    <w:rsid w:val="00A4110D"/>
    <w:rsid w:val="00A41D90"/>
    <w:rsid w:val="00A41E93"/>
    <w:rsid w:val="00A4280F"/>
    <w:rsid w:val="00A42A77"/>
    <w:rsid w:val="00A42D40"/>
    <w:rsid w:val="00A42EEF"/>
    <w:rsid w:val="00A4339B"/>
    <w:rsid w:val="00A43532"/>
    <w:rsid w:val="00A44B5E"/>
    <w:rsid w:val="00A45541"/>
    <w:rsid w:val="00A4648C"/>
    <w:rsid w:val="00A464C7"/>
    <w:rsid w:val="00A464FE"/>
    <w:rsid w:val="00A4669E"/>
    <w:rsid w:val="00A466FB"/>
    <w:rsid w:val="00A46776"/>
    <w:rsid w:val="00A467FB"/>
    <w:rsid w:val="00A46AB2"/>
    <w:rsid w:val="00A46D75"/>
    <w:rsid w:val="00A470CA"/>
    <w:rsid w:val="00A47952"/>
    <w:rsid w:val="00A5026F"/>
    <w:rsid w:val="00A50461"/>
    <w:rsid w:val="00A50AC8"/>
    <w:rsid w:val="00A52618"/>
    <w:rsid w:val="00A52DF6"/>
    <w:rsid w:val="00A52E06"/>
    <w:rsid w:val="00A53411"/>
    <w:rsid w:val="00A53998"/>
    <w:rsid w:val="00A539BC"/>
    <w:rsid w:val="00A53A1A"/>
    <w:rsid w:val="00A53AFE"/>
    <w:rsid w:val="00A54790"/>
    <w:rsid w:val="00A54DED"/>
    <w:rsid w:val="00A55352"/>
    <w:rsid w:val="00A56B17"/>
    <w:rsid w:val="00A56F3F"/>
    <w:rsid w:val="00A57C29"/>
    <w:rsid w:val="00A57CEE"/>
    <w:rsid w:val="00A57DE8"/>
    <w:rsid w:val="00A60A01"/>
    <w:rsid w:val="00A615DE"/>
    <w:rsid w:val="00A616C9"/>
    <w:rsid w:val="00A61CB8"/>
    <w:rsid w:val="00A62391"/>
    <w:rsid w:val="00A63472"/>
    <w:rsid w:val="00A63978"/>
    <w:rsid w:val="00A63B8B"/>
    <w:rsid w:val="00A63BB3"/>
    <w:rsid w:val="00A648A3"/>
    <w:rsid w:val="00A65CD4"/>
    <w:rsid w:val="00A662EC"/>
    <w:rsid w:val="00A66510"/>
    <w:rsid w:val="00A67187"/>
    <w:rsid w:val="00A678E3"/>
    <w:rsid w:val="00A67EC3"/>
    <w:rsid w:val="00A67FBD"/>
    <w:rsid w:val="00A70307"/>
    <w:rsid w:val="00A710D4"/>
    <w:rsid w:val="00A735A6"/>
    <w:rsid w:val="00A7369A"/>
    <w:rsid w:val="00A739B2"/>
    <w:rsid w:val="00A74499"/>
    <w:rsid w:val="00A75457"/>
    <w:rsid w:val="00A755DE"/>
    <w:rsid w:val="00A760A3"/>
    <w:rsid w:val="00A768E6"/>
    <w:rsid w:val="00A76A6A"/>
    <w:rsid w:val="00A77907"/>
    <w:rsid w:val="00A80049"/>
    <w:rsid w:val="00A8046C"/>
    <w:rsid w:val="00A808E7"/>
    <w:rsid w:val="00A81D06"/>
    <w:rsid w:val="00A82068"/>
    <w:rsid w:val="00A825FD"/>
    <w:rsid w:val="00A83337"/>
    <w:rsid w:val="00A83F92"/>
    <w:rsid w:val="00A847DC"/>
    <w:rsid w:val="00A85097"/>
    <w:rsid w:val="00A853AE"/>
    <w:rsid w:val="00A85FA4"/>
    <w:rsid w:val="00A86633"/>
    <w:rsid w:val="00A8687F"/>
    <w:rsid w:val="00A87182"/>
    <w:rsid w:val="00A87C86"/>
    <w:rsid w:val="00A904A1"/>
    <w:rsid w:val="00A906A1"/>
    <w:rsid w:val="00A90AB1"/>
    <w:rsid w:val="00A90ACC"/>
    <w:rsid w:val="00A90B75"/>
    <w:rsid w:val="00A90BE1"/>
    <w:rsid w:val="00A90E9F"/>
    <w:rsid w:val="00A918E6"/>
    <w:rsid w:val="00A920A9"/>
    <w:rsid w:val="00A938E6"/>
    <w:rsid w:val="00A93B69"/>
    <w:rsid w:val="00A93EA5"/>
    <w:rsid w:val="00A93FE5"/>
    <w:rsid w:val="00A943B4"/>
    <w:rsid w:val="00A944B0"/>
    <w:rsid w:val="00A94EAC"/>
    <w:rsid w:val="00A9520A"/>
    <w:rsid w:val="00A95DE6"/>
    <w:rsid w:val="00A96553"/>
    <w:rsid w:val="00A969FC"/>
    <w:rsid w:val="00A96E25"/>
    <w:rsid w:val="00A9765F"/>
    <w:rsid w:val="00A9766F"/>
    <w:rsid w:val="00A97A54"/>
    <w:rsid w:val="00A97B0B"/>
    <w:rsid w:val="00AA0186"/>
    <w:rsid w:val="00AA088C"/>
    <w:rsid w:val="00AA0E02"/>
    <w:rsid w:val="00AA100F"/>
    <w:rsid w:val="00AA1802"/>
    <w:rsid w:val="00AA1EC5"/>
    <w:rsid w:val="00AA275D"/>
    <w:rsid w:val="00AA2FFD"/>
    <w:rsid w:val="00AA3058"/>
    <w:rsid w:val="00AA363D"/>
    <w:rsid w:val="00AA3CDB"/>
    <w:rsid w:val="00AA4A58"/>
    <w:rsid w:val="00AA5718"/>
    <w:rsid w:val="00AA5864"/>
    <w:rsid w:val="00AA5F58"/>
    <w:rsid w:val="00AA63D3"/>
    <w:rsid w:val="00AA64C5"/>
    <w:rsid w:val="00AA713D"/>
    <w:rsid w:val="00AA713E"/>
    <w:rsid w:val="00AA7933"/>
    <w:rsid w:val="00AA7B4F"/>
    <w:rsid w:val="00AA7F60"/>
    <w:rsid w:val="00AB071F"/>
    <w:rsid w:val="00AB0B0A"/>
    <w:rsid w:val="00AB1FCC"/>
    <w:rsid w:val="00AB2409"/>
    <w:rsid w:val="00AB290F"/>
    <w:rsid w:val="00AB320D"/>
    <w:rsid w:val="00AB4409"/>
    <w:rsid w:val="00AB493B"/>
    <w:rsid w:val="00AB5EF6"/>
    <w:rsid w:val="00AB6048"/>
    <w:rsid w:val="00AB6207"/>
    <w:rsid w:val="00AB6565"/>
    <w:rsid w:val="00AB694B"/>
    <w:rsid w:val="00AB6DC0"/>
    <w:rsid w:val="00AB70E3"/>
    <w:rsid w:val="00AB7367"/>
    <w:rsid w:val="00AC02C1"/>
    <w:rsid w:val="00AC0473"/>
    <w:rsid w:val="00AC0AB6"/>
    <w:rsid w:val="00AC1499"/>
    <w:rsid w:val="00AC1C26"/>
    <w:rsid w:val="00AC1C80"/>
    <w:rsid w:val="00AC1F85"/>
    <w:rsid w:val="00AC226C"/>
    <w:rsid w:val="00AC2F36"/>
    <w:rsid w:val="00AC375B"/>
    <w:rsid w:val="00AC3D37"/>
    <w:rsid w:val="00AC5065"/>
    <w:rsid w:val="00AC5746"/>
    <w:rsid w:val="00AC589B"/>
    <w:rsid w:val="00AC6C8E"/>
    <w:rsid w:val="00AC6F34"/>
    <w:rsid w:val="00AC70B0"/>
    <w:rsid w:val="00AC7460"/>
    <w:rsid w:val="00AD144C"/>
    <w:rsid w:val="00AD20CE"/>
    <w:rsid w:val="00AD226B"/>
    <w:rsid w:val="00AD3622"/>
    <w:rsid w:val="00AD3CAD"/>
    <w:rsid w:val="00AD5126"/>
    <w:rsid w:val="00AD53C3"/>
    <w:rsid w:val="00AD5422"/>
    <w:rsid w:val="00AD5F18"/>
    <w:rsid w:val="00AD60D3"/>
    <w:rsid w:val="00AD6580"/>
    <w:rsid w:val="00AD6631"/>
    <w:rsid w:val="00AD6920"/>
    <w:rsid w:val="00AD6B33"/>
    <w:rsid w:val="00AD6BF2"/>
    <w:rsid w:val="00AD6C8E"/>
    <w:rsid w:val="00AD7033"/>
    <w:rsid w:val="00AD7992"/>
    <w:rsid w:val="00AD7AFE"/>
    <w:rsid w:val="00AD7EFE"/>
    <w:rsid w:val="00AE0009"/>
    <w:rsid w:val="00AE2227"/>
    <w:rsid w:val="00AE29C9"/>
    <w:rsid w:val="00AE2A3B"/>
    <w:rsid w:val="00AE2E23"/>
    <w:rsid w:val="00AE3F89"/>
    <w:rsid w:val="00AE4599"/>
    <w:rsid w:val="00AE4A5C"/>
    <w:rsid w:val="00AE4D65"/>
    <w:rsid w:val="00AE55D0"/>
    <w:rsid w:val="00AE62DA"/>
    <w:rsid w:val="00AE6310"/>
    <w:rsid w:val="00AE6C0F"/>
    <w:rsid w:val="00AE79C1"/>
    <w:rsid w:val="00AE7AD9"/>
    <w:rsid w:val="00AF039E"/>
    <w:rsid w:val="00AF1285"/>
    <w:rsid w:val="00AF169F"/>
    <w:rsid w:val="00AF2C24"/>
    <w:rsid w:val="00AF3E88"/>
    <w:rsid w:val="00AF43A8"/>
    <w:rsid w:val="00AF5C0F"/>
    <w:rsid w:val="00AF7CF9"/>
    <w:rsid w:val="00B0019B"/>
    <w:rsid w:val="00B0059B"/>
    <w:rsid w:val="00B007B6"/>
    <w:rsid w:val="00B00DF2"/>
    <w:rsid w:val="00B013AE"/>
    <w:rsid w:val="00B0191E"/>
    <w:rsid w:val="00B03208"/>
    <w:rsid w:val="00B03553"/>
    <w:rsid w:val="00B036A3"/>
    <w:rsid w:val="00B03707"/>
    <w:rsid w:val="00B03877"/>
    <w:rsid w:val="00B0389D"/>
    <w:rsid w:val="00B04E18"/>
    <w:rsid w:val="00B05740"/>
    <w:rsid w:val="00B05903"/>
    <w:rsid w:val="00B06A17"/>
    <w:rsid w:val="00B06ED6"/>
    <w:rsid w:val="00B0750B"/>
    <w:rsid w:val="00B076FF"/>
    <w:rsid w:val="00B0786A"/>
    <w:rsid w:val="00B07D0E"/>
    <w:rsid w:val="00B07E53"/>
    <w:rsid w:val="00B1067A"/>
    <w:rsid w:val="00B10B62"/>
    <w:rsid w:val="00B10C41"/>
    <w:rsid w:val="00B11350"/>
    <w:rsid w:val="00B115B4"/>
    <w:rsid w:val="00B12DF5"/>
    <w:rsid w:val="00B12F00"/>
    <w:rsid w:val="00B13BBA"/>
    <w:rsid w:val="00B13CF8"/>
    <w:rsid w:val="00B1513F"/>
    <w:rsid w:val="00B15201"/>
    <w:rsid w:val="00B157F6"/>
    <w:rsid w:val="00B159A0"/>
    <w:rsid w:val="00B15A77"/>
    <w:rsid w:val="00B15B52"/>
    <w:rsid w:val="00B16ED9"/>
    <w:rsid w:val="00B175E8"/>
    <w:rsid w:val="00B2019B"/>
    <w:rsid w:val="00B2031A"/>
    <w:rsid w:val="00B204BD"/>
    <w:rsid w:val="00B205C5"/>
    <w:rsid w:val="00B2086D"/>
    <w:rsid w:val="00B215D9"/>
    <w:rsid w:val="00B2321B"/>
    <w:rsid w:val="00B23329"/>
    <w:rsid w:val="00B23502"/>
    <w:rsid w:val="00B23CD8"/>
    <w:rsid w:val="00B24762"/>
    <w:rsid w:val="00B24EA4"/>
    <w:rsid w:val="00B253AB"/>
    <w:rsid w:val="00B25850"/>
    <w:rsid w:val="00B26557"/>
    <w:rsid w:val="00B26A85"/>
    <w:rsid w:val="00B27B69"/>
    <w:rsid w:val="00B3000E"/>
    <w:rsid w:val="00B304F9"/>
    <w:rsid w:val="00B30738"/>
    <w:rsid w:val="00B30BE3"/>
    <w:rsid w:val="00B31EE1"/>
    <w:rsid w:val="00B32677"/>
    <w:rsid w:val="00B348A3"/>
    <w:rsid w:val="00B34D47"/>
    <w:rsid w:val="00B3523D"/>
    <w:rsid w:val="00B355E0"/>
    <w:rsid w:val="00B3604D"/>
    <w:rsid w:val="00B3670A"/>
    <w:rsid w:val="00B3799F"/>
    <w:rsid w:val="00B37F49"/>
    <w:rsid w:val="00B40186"/>
    <w:rsid w:val="00B4132E"/>
    <w:rsid w:val="00B416AE"/>
    <w:rsid w:val="00B41F22"/>
    <w:rsid w:val="00B42165"/>
    <w:rsid w:val="00B42323"/>
    <w:rsid w:val="00B43347"/>
    <w:rsid w:val="00B43E31"/>
    <w:rsid w:val="00B44A60"/>
    <w:rsid w:val="00B44FEF"/>
    <w:rsid w:val="00B45015"/>
    <w:rsid w:val="00B451BA"/>
    <w:rsid w:val="00B47773"/>
    <w:rsid w:val="00B4780F"/>
    <w:rsid w:val="00B47AFE"/>
    <w:rsid w:val="00B47B5E"/>
    <w:rsid w:val="00B47E98"/>
    <w:rsid w:val="00B50370"/>
    <w:rsid w:val="00B50A10"/>
    <w:rsid w:val="00B50FA0"/>
    <w:rsid w:val="00B51345"/>
    <w:rsid w:val="00B5268B"/>
    <w:rsid w:val="00B52782"/>
    <w:rsid w:val="00B5388D"/>
    <w:rsid w:val="00B53CD0"/>
    <w:rsid w:val="00B53CE9"/>
    <w:rsid w:val="00B540B9"/>
    <w:rsid w:val="00B545B4"/>
    <w:rsid w:val="00B54848"/>
    <w:rsid w:val="00B54ABE"/>
    <w:rsid w:val="00B553E0"/>
    <w:rsid w:val="00B56D14"/>
    <w:rsid w:val="00B572BE"/>
    <w:rsid w:val="00B577F3"/>
    <w:rsid w:val="00B57DB0"/>
    <w:rsid w:val="00B57E0A"/>
    <w:rsid w:val="00B6093A"/>
    <w:rsid w:val="00B60C33"/>
    <w:rsid w:val="00B6106B"/>
    <w:rsid w:val="00B61955"/>
    <w:rsid w:val="00B62D08"/>
    <w:rsid w:val="00B63337"/>
    <w:rsid w:val="00B6374D"/>
    <w:rsid w:val="00B641E3"/>
    <w:rsid w:val="00B64E9E"/>
    <w:rsid w:val="00B65687"/>
    <w:rsid w:val="00B656F2"/>
    <w:rsid w:val="00B657C7"/>
    <w:rsid w:val="00B66066"/>
    <w:rsid w:val="00B66384"/>
    <w:rsid w:val="00B6669E"/>
    <w:rsid w:val="00B66D81"/>
    <w:rsid w:val="00B67BC8"/>
    <w:rsid w:val="00B67F29"/>
    <w:rsid w:val="00B70161"/>
    <w:rsid w:val="00B706F0"/>
    <w:rsid w:val="00B707C0"/>
    <w:rsid w:val="00B70CA2"/>
    <w:rsid w:val="00B7244D"/>
    <w:rsid w:val="00B7267A"/>
    <w:rsid w:val="00B72F96"/>
    <w:rsid w:val="00B73176"/>
    <w:rsid w:val="00B73AA5"/>
    <w:rsid w:val="00B73B8A"/>
    <w:rsid w:val="00B74751"/>
    <w:rsid w:val="00B75F88"/>
    <w:rsid w:val="00B765C6"/>
    <w:rsid w:val="00B767A2"/>
    <w:rsid w:val="00B76C45"/>
    <w:rsid w:val="00B81124"/>
    <w:rsid w:val="00B8113F"/>
    <w:rsid w:val="00B81C10"/>
    <w:rsid w:val="00B81CF1"/>
    <w:rsid w:val="00B81D97"/>
    <w:rsid w:val="00B82613"/>
    <w:rsid w:val="00B82D33"/>
    <w:rsid w:val="00B84177"/>
    <w:rsid w:val="00B8458D"/>
    <w:rsid w:val="00B8594F"/>
    <w:rsid w:val="00B85F84"/>
    <w:rsid w:val="00B86898"/>
    <w:rsid w:val="00B86B41"/>
    <w:rsid w:val="00B8769C"/>
    <w:rsid w:val="00B8799E"/>
    <w:rsid w:val="00B87CAE"/>
    <w:rsid w:val="00B87EF1"/>
    <w:rsid w:val="00B9013B"/>
    <w:rsid w:val="00B91023"/>
    <w:rsid w:val="00B91458"/>
    <w:rsid w:val="00B91D73"/>
    <w:rsid w:val="00B92255"/>
    <w:rsid w:val="00B92EC7"/>
    <w:rsid w:val="00B93008"/>
    <w:rsid w:val="00B9378B"/>
    <w:rsid w:val="00B944DA"/>
    <w:rsid w:val="00B94C9F"/>
    <w:rsid w:val="00B94E0E"/>
    <w:rsid w:val="00B957D5"/>
    <w:rsid w:val="00B95BAF"/>
    <w:rsid w:val="00B95BF9"/>
    <w:rsid w:val="00B95ED7"/>
    <w:rsid w:val="00B9643E"/>
    <w:rsid w:val="00B975FF"/>
    <w:rsid w:val="00B97971"/>
    <w:rsid w:val="00BA2066"/>
    <w:rsid w:val="00BA2794"/>
    <w:rsid w:val="00BA3547"/>
    <w:rsid w:val="00BA3E3E"/>
    <w:rsid w:val="00BA546D"/>
    <w:rsid w:val="00BA563C"/>
    <w:rsid w:val="00BA65C1"/>
    <w:rsid w:val="00BA668E"/>
    <w:rsid w:val="00BA6C8C"/>
    <w:rsid w:val="00BA6D53"/>
    <w:rsid w:val="00BA6FAD"/>
    <w:rsid w:val="00BA70AC"/>
    <w:rsid w:val="00BA7D32"/>
    <w:rsid w:val="00BB045C"/>
    <w:rsid w:val="00BB0D1E"/>
    <w:rsid w:val="00BB0D40"/>
    <w:rsid w:val="00BB28EC"/>
    <w:rsid w:val="00BB304F"/>
    <w:rsid w:val="00BB30CF"/>
    <w:rsid w:val="00BB3C04"/>
    <w:rsid w:val="00BB3E2B"/>
    <w:rsid w:val="00BB4551"/>
    <w:rsid w:val="00BB4CB5"/>
    <w:rsid w:val="00BB58BB"/>
    <w:rsid w:val="00BB5C8D"/>
    <w:rsid w:val="00BB6434"/>
    <w:rsid w:val="00BB665A"/>
    <w:rsid w:val="00BB6ACC"/>
    <w:rsid w:val="00BB6C7A"/>
    <w:rsid w:val="00BB7832"/>
    <w:rsid w:val="00BB7B33"/>
    <w:rsid w:val="00BC1724"/>
    <w:rsid w:val="00BC2158"/>
    <w:rsid w:val="00BC272D"/>
    <w:rsid w:val="00BC2762"/>
    <w:rsid w:val="00BC330C"/>
    <w:rsid w:val="00BC3759"/>
    <w:rsid w:val="00BC401B"/>
    <w:rsid w:val="00BC46B4"/>
    <w:rsid w:val="00BC5AA7"/>
    <w:rsid w:val="00BC5B6A"/>
    <w:rsid w:val="00BC6642"/>
    <w:rsid w:val="00BC78C6"/>
    <w:rsid w:val="00BD193B"/>
    <w:rsid w:val="00BD1E46"/>
    <w:rsid w:val="00BD20BD"/>
    <w:rsid w:val="00BD2E2A"/>
    <w:rsid w:val="00BD3799"/>
    <w:rsid w:val="00BD3AA1"/>
    <w:rsid w:val="00BD4869"/>
    <w:rsid w:val="00BD51F7"/>
    <w:rsid w:val="00BD5C4E"/>
    <w:rsid w:val="00BD5EA8"/>
    <w:rsid w:val="00BD7790"/>
    <w:rsid w:val="00BE02A5"/>
    <w:rsid w:val="00BE02B4"/>
    <w:rsid w:val="00BE062D"/>
    <w:rsid w:val="00BE14E1"/>
    <w:rsid w:val="00BE1822"/>
    <w:rsid w:val="00BE1946"/>
    <w:rsid w:val="00BE1C28"/>
    <w:rsid w:val="00BE2116"/>
    <w:rsid w:val="00BE29B1"/>
    <w:rsid w:val="00BE2E78"/>
    <w:rsid w:val="00BE34FB"/>
    <w:rsid w:val="00BE4808"/>
    <w:rsid w:val="00BE4C2A"/>
    <w:rsid w:val="00BE4ED4"/>
    <w:rsid w:val="00BE5682"/>
    <w:rsid w:val="00BE5E8A"/>
    <w:rsid w:val="00BE60EE"/>
    <w:rsid w:val="00BE62E4"/>
    <w:rsid w:val="00BE66C8"/>
    <w:rsid w:val="00BE67F4"/>
    <w:rsid w:val="00BE69D6"/>
    <w:rsid w:val="00BE705E"/>
    <w:rsid w:val="00BE77F7"/>
    <w:rsid w:val="00BF0073"/>
    <w:rsid w:val="00BF06E6"/>
    <w:rsid w:val="00BF0F82"/>
    <w:rsid w:val="00BF1027"/>
    <w:rsid w:val="00BF10BC"/>
    <w:rsid w:val="00BF1EC0"/>
    <w:rsid w:val="00BF32E3"/>
    <w:rsid w:val="00BF3B5F"/>
    <w:rsid w:val="00BF4471"/>
    <w:rsid w:val="00BF6780"/>
    <w:rsid w:val="00BF76EB"/>
    <w:rsid w:val="00C015F3"/>
    <w:rsid w:val="00C01AE4"/>
    <w:rsid w:val="00C02B47"/>
    <w:rsid w:val="00C02C17"/>
    <w:rsid w:val="00C034CC"/>
    <w:rsid w:val="00C0438F"/>
    <w:rsid w:val="00C04AA2"/>
    <w:rsid w:val="00C05674"/>
    <w:rsid w:val="00C0576C"/>
    <w:rsid w:val="00C06C4E"/>
    <w:rsid w:val="00C101B6"/>
    <w:rsid w:val="00C10381"/>
    <w:rsid w:val="00C10886"/>
    <w:rsid w:val="00C10C69"/>
    <w:rsid w:val="00C1200B"/>
    <w:rsid w:val="00C12192"/>
    <w:rsid w:val="00C123F8"/>
    <w:rsid w:val="00C12A26"/>
    <w:rsid w:val="00C12D40"/>
    <w:rsid w:val="00C12E10"/>
    <w:rsid w:val="00C12EBA"/>
    <w:rsid w:val="00C152AD"/>
    <w:rsid w:val="00C15741"/>
    <w:rsid w:val="00C15818"/>
    <w:rsid w:val="00C1697B"/>
    <w:rsid w:val="00C17922"/>
    <w:rsid w:val="00C17E08"/>
    <w:rsid w:val="00C2059C"/>
    <w:rsid w:val="00C20934"/>
    <w:rsid w:val="00C20C5F"/>
    <w:rsid w:val="00C20CB5"/>
    <w:rsid w:val="00C20E21"/>
    <w:rsid w:val="00C210CB"/>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1BA6"/>
    <w:rsid w:val="00C32ED6"/>
    <w:rsid w:val="00C3550C"/>
    <w:rsid w:val="00C35D6F"/>
    <w:rsid w:val="00C35E7A"/>
    <w:rsid w:val="00C371E7"/>
    <w:rsid w:val="00C37857"/>
    <w:rsid w:val="00C40733"/>
    <w:rsid w:val="00C40A25"/>
    <w:rsid w:val="00C42032"/>
    <w:rsid w:val="00C42AE8"/>
    <w:rsid w:val="00C42B20"/>
    <w:rsid w:val="00C43875"/>
    <w:rsid w:val="00C43FF0"/>
    <w:rsid w:val="00C452B1"/>
    <w:rsid w:val="00C45344"/>
    <w:rsid w:val="00C453B8"/>
    <w:rsid w:val="00C45918"/>
    <w:rsid w:val="00C46D27"/>
    <w:rsid w:val="00C47A87"/>
    <w:rsid w:val="00C500FF"/>
    <w:rsid w:val="00C5092C"/>
    <w:rsid w:val="00C515E1"/>
    <w:rsid w:val="00C51948"/>
    <w:rsid w:val="00C51A13"/>
    <w:rsid w:val="00C52652"/>
    <w:rsid w:val="00C527DC"/>
    <w:rsid w:val="00C52AC7"/>
    <w:rsid w:val="00C52E9D"/>
    <w:rsid w:val="00C53562"/>
    <w:rsid w:val="00C54095"/>
    <w:rsid w:val="00C54862"/>
    <w:rsid w:val="00C55B74"/>
    <w:rsid w:val="00C55C85"/>
    <w:rsid w:val="00C55D3B"/>
    <w:rsid w:val="00C55F01"/>
    <w:rsid w:val="00C5616A"/>
    <w:rsid w:val="00C56D2D"/>
    <w:rsid w:val="00C572FB"/>
    <w:rsid w:val="00C57805"/>
    <w:rsid w:val="00C60425"/>
    <w:rsid w:val="00C60FAF"/>
    <w:rsid w:val="00C61486"/>
    <w:rsid w:val="00C61BF5"/>
    <w:rsid w:val="00C61E49"/>
    <w:rsid w:val="00C62065"/>
    <w:rsid w:val="00C62965"/>
    <w:rsid w:val="00C645BF"/>
    <w:rsid w:val="00C64627"/>
    <w:rsid w:val="00C6490D"/>
    <w:rsid w:val="00C65554"/>
    <w:rsid w:val="00C65806"/>
    <w:rsid w:val="00C66742"/>
    <w:rsid w:val="00C668EB"/>
    <w:rsid w:val="00C671AB"/>
    <w:rsid w:val="00C67679"/>
    <w:rsid w:val="00C679F2"/>
    <w:rsid w:val="00C67D3C"/>
    <w:rsid w:val="00C709E3"/>
    <w:rsid w:val="00C71DD0"/>
    <w:rsid w:val="00C7221A"/>
    <w:rsid w:val="00C726A3"/>
    <w:rsid w:val="00C727A9"/>
    <w:rsid w:val="00C73A32"/>
    <w:rsid w:val="00C743B0"/>
    <w:rsid w:val="00C7449E"/>
    <w:rsid w:val="00C74B87"/>
    <w:rsid w:val="00C74E4F"/>
    <w:rsid w:val="00C75844"/>
    <w:rsid w:val="00C77675"/>
    <w:rsid w:val="00C77EA1"/>
    <w:rsid w:val="00C80522"/>
    <w:rsid w:val="00C80C7A"/>
    <w:rsid w:val="00C80E46"/>
    <w:rsid w:val="00C810CC"/>
    <w:rsid w:val="00C81246"/>
    <w:rsid w:val="00C813BB"/>
    <w:rsid w:val="00C81A7E"/>
    <w:rsid w:val="00C8287D"/>
    <w:rsid w:val="00C83610"/>
    <w:rsid w:val="00C84A35"/>
    <w:rsid w:val="00C84BFA"/>
    <w:rsid w:val="00C85F51"/>
    <w:rsid w:val="00C85FF5"/>
    <w:rsid w:val="00C86149"/>
    <w:rsid w:val="00C8711B"/>
    <w:rsid w:val="00C9038D"/>
    <w:rsid w:val="00C90A9C"/>
    <w:rsid w:val="00C90DC6"/>
    <w:rsid w:val="00C9101B"/>
    <w:rsid w:val="00C910D7"/>
    <w:rsid w:val="00C915BC"/>
    <w:rsid w:val="00C91840"/>
    <w:rsid w:val="00C91B64"/>
    <w:rsid w:val="00C92471"/>
    <w:rsid w:val="00C92516"/>
    <w:rsid w:val="00C925AC"/>
    <w:rsid w:val="00C92673"/>
    <w:rsid w:val="00C9282F"/>
    <w:rsid w:val="00C92C9F"/>
    <w:rsid w:val="00C93B0E"/>
    <w:rsid w:val="00C93BF9"/>
    <w:rsid w:val="00C93DAF"/>
    <w:rsid w:val="00C947B6"/>
    <w:rsid w:val="00C948BB"/>
    <w:rsid w:val="00C948F1"/>
    <w:rsid w:val="00C94F4D"/>
    <w:rsid w:val="00C95DAA"/>
    <w:rsid w:val="00C960A1"/>
    <w:rsid w:val="00C96B13"/>
    <w:rsid w:val="00C96E9B"/>
    <w:rsid w:val="00C96F79"/>
    <w:rsid w:val="00C97411"/>
    <w:rsid w:val="00CA0BB5"/>
    <w:rsid w:val="00CA0DD7"/>
    <w:rsid w:val="00CA0E1A"/>
    <w:rsid w:val="00CA1A53"/>
    <w:rsid w:val="00CA270E"/>
    <w:rsid w:val="00CA31FD"/>
    <w:rsid w:val="00CA34AB"/>
    <w:rsid w:val="00CA357A"/>
    <w:rsid w:val="00CA35E2"/>
    <w:rsid w:val="00CA396F"/>
    <w:rsid w:val="00CA3BAB"/>
    <w:rsid w:val="00CA5681"/>
    <w:rsid w:val="00CA6665"/>
    <w:rsid w:val="00CA7D54"/>
    <w:rsid w:val="00CA7DCE"/>
    <w:rsid w:val="00CB09DA"/>
    <w:rsid w:val="00CB12E0"/>
    <w:rsid w:val="00CB1BDC"/>
    <w:rsid w:val="00CB23DD"/>
    <w:rsid w:val="00CB2C8D"/>
    <w:rsid w:val="00CB3444"/>
    <w:rsid w:val="00CB42B0"/>
    <w:rsid w:val="00CB4ECC"/>
    <w:rsid w:val="00CB4F67"/>
    <w:rsid w:val="00CB5044"/>
    <w:rsid w:val="00CB5662"/>
    <w:rsid w:val="00CB615A"/>
    <w:rsid w:val="00CB64CB"/>
    <w:rsid w:val="00CB70DE"/>
    <w:rsid w:val="00CB717C"/>
    <w:rsid w:val="00CB761F"/>
    <w:rsid w:val="00CB7A2D"/>
    <w:rsid w:val="00CC0018"/>
    <w:rsid w:val="00CC06F4"/>
    <w:rsid w:val="00CC0857"/>
    <w:rsid w:val="00CC0B75"/>
    <w:rsid w:val="00CC19A9"/>
    <w:rsid w:val="00CC3575"/>
    <w:rsid w:val="00CC3D1B"/>
    <w:rsid w:val="00CC4583"/>
    <w:rsid w:val="00CC5D0C"/>
    <w:rsid w:val="00CC6B29"/>
    <w:rsid w:val="00CC732E"/>
    <w:rsid w:val="00CD0A0B"/>
    <w:rsid w:val="00CD19F2"/>
    <w:rsid w:val="00CD1E72"/>
    <w:rsid w:val="00CD2E99"/>
    <w:rsid w:val="00CD32F6"/>
    <w:rsid w:val="00CD3B4C"/>
    <w:rsid w:val="00CD3C78"/>
    <w:rsid w:val="00CD4BAB"/>
    <w:rsid w:val="00CD4C64"/>
    <w:rsid w:val="00CD4FA8"/>
    <w:rsid w:val="00CD621D"/>
    <w:rsid w:val="00CD6536"/>
    <w:rsid w:val="00CD7667"/>
    <w:rsid w:val="00CE04BA"/>
    <w:rsid w:val="00CE08EE"/>
    <w:rsid w:val="00CE0B54"/>
    <w:rsid w:val="00CE0D5E"/>
    <w:rsid w:val="00CE1094"/>
    <w:rsid w:val="00CE16D6"/>
    <w:rsid w:val="00CE192C"/>
    <w:rsid w:val="00CE1E58"/>
    <w:rsid w:val="00CE2859"/>
    <w:rsid w:val="00CE39B1"/>
    <w:rsid w:val="00CE3B10"/>
    <w:rsid w:val="00CE4126"/>
    <w:rsid w:val="00CE43C0"/>
    <w:rsid w:val="00CE4526"/>
    <w:rsid w:val="00CE47DC"/>
    <w:rsid w:val="00CE4866"/>
    <w:rsid w:val="00CE6507"/>
    <w:rsid w:val="00CE7EFA"/>
    <w:rsid w:val="00CF057C"/>
    <w:rsid w:val="00CF1E9F"/>
    <w:rsid w:val="00CF1EAF"/>
    <w:rsid w:val="00CF22D1"/>
    <w:rsid w:val="00CF268E"/>
    <w:rsid w:val="00CF29F3"/>
    <w:rsid w:val="00CF2CD1"/>
    <w:rsid w:val="00CF2DBC"/>
    <w:rsid w:val="00CF2F4F"/>
    <w:rsid w:val="00CF31F1"/>
    <w:rsid w:val="00CF38DC"/>
    <w:rsid w:val="00CF3A2E"/>
    <w:rsid w:val="00CF3A93"/>
    <w:rsid w:val="00CF3E4F"/>
    <w:rsid w:val="00CF3FBD"/>
    <w:rsid w:val="00CF4A93"/>
    <w:rsid w:val="00CF5689"/>
    <w:rsid w:val="00CF5A8C"/>
    <w:rsid w:val="00CF5BFF"/>
    <w:rsid w:val="00CF5D28"/>
    <w:rsid w:val="00CF5E92"/>
    <w:rsid w:val="00CF6828"/>
    <w:rsid w:val="00CF75EC"/>
    <w:rsid w:val="00CF7B3D"/>
    <w:rsid w:val="00CF7C08"/>
    <w:rsid w:val="00CF7E23"/>
    <w:rsid w:val="00D001B9"/>
    <w:rsid w:val="00D00F53"/>
    <w:rsid w:val="00D010D2"/>
    <w:rsid w:val="00D01307"/>
    <w:rsid w:val="00D0239C"/>
    <w:rsid w:val="00D023E6"/>
    <w:rsid w:val="00D025B1"/>
    <w:rsid w:val="00D026F3"/>
    <w:rsid w:val="00D02B5B"/>
    <w:rsid w:val="00D02D6E"/>
    <w:rsid w:val="00D030DE"/>
    <w:rsid w:val="00D034E1"/>
    <w:rsid w:val="00D03A00"/>
    <w:rsid w:val="00D0419A"/>
    <w:rsid w:val="00D04A9C"/>
    <w:rsid w:val="00D04E65"/>
    <w:rsid w:val="00D0503B"/>
    <w:rsid w:val="00D053AD"/>
    <w:rsid w:val="00D054F1"/>
    <w:rsid w:val="00D064E8"/>
    <w:rsid w:val="00D077BC"/>
    <w:rsid w:val="00D07CF4"/>
    <w:rsid w:val="00D07FFC"/>
    <w:rsid w:val="00D105DB"/>
    <w:rsid w:val="00D110AE"/>
    <w:rsid w:val="00D110E4"/>
    <w:rsid w:val="00D11E76"/>
    <w:rsid w:val="00D11FC2"/>
    <w:rsid w:val="00D12557"/>
    <w:rsid w:val="00D12CB3"/>
    <w:rsid w:val="00D13ED9"/>
    <w:rsid w:val="00D146F2"/>
    <w:rsid w:val="00D1480E"/>
    <w:rsid w:val="00D1498B"/>
    <w:rsid w:val="00D14CFA"/>
    <w:rsid w:val="00D1593A"/>
    <w:rsid w:val="00D164C6"/>
    <w:rsid w:val="00D16B23"/>
    <w:rsid w:val="00D16B6C"/>
    <w:rsid w:val="00D17231"/>
    <w:rsid w:val="00D173A6"/>
    <w:rsid w:val="00D200A6"/>
    <w:rsid w:val="00D20519"/>
    <w:rsid w:val="00D20DAF"/>
    <w:rsid w:val="00D2120E"/>
    <w:rsid w:val="00D2369F"/>
    <w:rsid w:val="00D2429A"/>
    <w:rsid w:val="00D24CEA"/>
    <w:rsid w:val="00D25815"/>
    <w:rsid w:val="00D260F8"/>
    <w:rsid w:val="00D263A4"/>
    <w:rsid w:val="00D26445"/>
    <w:rsid w:val="00D26636"/>
    <w:rsid w:val="00D305E3"/>
    <w:rsid w:val="00D30A4D"/>
    <w:rsid w:val="00D30E10"/>
    <w:rsid w:val="00D31AFC"/>
    <w:rsid w:val="00D327B2"/>
    <w:rsid w:val="00D32EDB"/>
    <w:rsid w:val="00D335BD"/>
    <w:rsid w:val="00D33F1D"/>
    <w:rsid w:val="00D33F7C"/>
    <w:rsid w:val="00D3434F"/>
    <w:rsid w:val="00D34ABC"/>
    <w:rsid w:val="00D36968"/>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38D3"/>
    <w:rsid w:val="00D440F4"/>
    <w:rsid w:val="00D46CCA"/>
    <w:rsid w:val="00D46FF6"/>
    <w:rsid w:val="00D47C16"/>
    <w:rsid w:val="00D50017"/>
    <w:rsid w:val="00D50890"/>
    <w:rsid w:val="00D50C12"/>
    <w:rsid w:val="00D510CF"/>
    <w:rsid w:val="00D51952"/>
    <w:rsid w:val="00D51F78"/>
    <w:rsid w:val="00D5286F"/>
    <w:rsid w:val="00D52AD9"/>
    <w:rsid w:val="00D52BFC"/>
    <w:rsid w:val="00D5337B"/>
    <w:rsid w:val="00D534EF"/>
    <w:rsid w:val="00D53941"/>
    <w:rsid w:val="00D53C8E"/>
    <w:rsid w:val="00D54F88"/>
    <w:rsid w:val="00D550A9"/>
    <w:rsid w:val="00D5536F"/>
    <w:rsid w:val="00D55434"/>
    <w:rsid w:val="00D560DB"/>
    <w:rsid w:val="00D56B10"/>
    <w:rsid w:val="00D56CD1"/>
    <w:rsid w:val="00D573E5"/>
    <w:rsid w:val="00D57814"/>
    <w:rsid w:val="00D603DD"/>
    <w:rsid w:val="00D6048B"/>
    <w:rsid w:val="00D60745"/>
    <w:rsid w:val="00D60EEB"/>
    <w:rsid w:val="00D62ABC"/>
    <w:rsid w:val="00D640CB"/>
    <w:rsid w:val="00D644F5"/>
    <w:rsid w:val="00D64617"/>
    <w:rsid w:val="00D666A9"/>
    <w:rsid w:val="00D666F2"/>
    <w:rsid w:val="00D67582"/>
    <w:rsid w:val="00D70A08"/>
    <w:rsid w:val="00D71834"/>
    <w:rsid w:val="00D72649"/>
    <w:rsid w:val="00D7286C"/>
    <w:rsid w:val="00D73080"/>
    <w:rsid w:val="00D73733"/>
    <w:rsid w:val="00D73D54"/>
    <w:rsid w:val="00D7430F"/>
    <w:rsid w:val="00D743A6"/>
    <w:rsid w:val="00D746D5"/>
    <w:rsid w:val="00D7558A"/>
    <w:rsid w:val="00D759DF"/>
    <w:rsid w:val="00D75E75"/>
    <w:rsid w:val="00D761EB"/>
    <w:rsid w:val="00D76C2B"/>
    <w:rsid w:val="00D77129"/>
    <w:rsid w:val="00D77258"/>
    <w:rsid w:val="00D773DA"/>
    <w:rsid w:val="00D77A81"/>
    <w:rsid w:val="00D8085C"/>
    <w:rsid w:val="00D80FF4"/>
    <w:rsid w:val="00D82F20"/>
    <w:rsid w:val="00D83DC4"/>
    <w:rsid w:val="00D83F88"/>
    <w:rsid w:val="00D84201"/>
    <w:rsid w:val="00D844A3"/>
    <w:rsid w:val="00D844CD"/>
    <w:rsid w:val="00D84963"/>
    <w:rsid w:val="00D84D0C"/>
    <w:rsid w:val="00D86ADA"/>
    <w:rsid w:val="00D86CFD"/>
    <w:rsid w:val="00D874DF"/>
    <w:rsid w:val="00D9025E"/>
    <w:rsid w:val="00D91811"/>
    <w:rsid w:val="00D91A85"/>
    <w:rsid w:val="00D92BBE"/>
    <w:rsid w:val="00D93A0F"/>
    <w:rsid w:val="00D93E44"/>
    <w:rsid w:val="00D9409B"/>
    <w:rsid w:val="00D9415C"/>
    <w:rsid w:val="00D9419E"/>
    <w:rsid w:val="00D94CF6"/>
    <w:rsid w:val="00D95982"/>
    <w:rsid w:val="00D95CFF"/>
    <w:rsid w:val="00D96D73"/>
    <w:rsid w:val="00D9716A"/>
    <w:rsid w:val="00D97DAE"/>
    <w:rsid w:val="00D97F1B"/>
    <w:rsid w:val="00DA06F9"/>
    <w:rsid w:val="00DA08A7"/>
    <w:rsid w:val="00DA0F1C"/>
    <w:rsid w:val="00DA1A5F"/>
    <w:rsid w:val="00DA1E27"/>
    <w:rsid w:val="00DA2007"/>
    <w:rsid w:val="00DA2315"/>
    <w:rsid w:val="00DA237A"/>
    <w:rsid w:val="00DA327E"/>
    <w:rsid w:val="00DA32BA"/>
    <w:rsid w:val="00DA32FA"/>
    <w:rsid w:val="00DA367A"/>
    <w:rsid w:val="00DA49B9"/>
    <w:rsid w:val="00DA4E29"/>
    <w:rsid w:val="00DA5158"/>
    <w:rsid w:val="00DA51BF"/>
    <w:rsid w:val="00DA587A"/>
    <w:rsid w:val="00DA5B14"/>
    <w:rsid w:val="00DA6729"/>
    <w:rsid w:val="00DA6751"/>
    <w:rsid w:val="00DA6F24"/>
    <w:rsid w:val="00DA75FC"/>
    <w:rsid w:val="00DA7683"/>
    <w:rsid w:val="00DA7F5F"/>
    <w:rsid w:val="00DB05E9"/>
    <w:rsid w:val="00DB0615"/>
    <w:rsid w:val="00DB2EFC"/>
    <w:rsid w:val="00DB33A0"/>
    <w:rsid w:val="00DB38A9"/>
    <w:rsid w:val="00DB3A47"/>
    <w:rsid w:val="00DB3AD3"/>
    <w:rsid w:val="00DB4235"/>
    <w:rsid w:val="00DB452D"/>
    <w:rsid w:val="00DB481F"/>
    <w:rsid w:val="00DB557E"/>
    <w:rsid w:val="00DB604C"/>
    <w:rsid w:val="00DB6BAE"/>
    <w:rsid w:val="00DB71E9"/>
    <w:rsid w:val="00DB77EB"/>
    <w:rsid w:val="00DB77EE"/>
    <w:rsid w:val="00DC00BD"/>
    <w:rsid w:val="00DC06DD"/>
    <w:rsid w:val="00DC15AB"/>
    <w:rsid w:val="00DC1A8C"/>
    <w:rsid w:val="00DC22E1"/>
    <w:rsid w:val="00DC289C"/>
    <w:rsid w:val="00DC2AA2"/>
    <w:rsid w:val="00DC3C42"/>
    <w:rsid w:val="00DC4B5F"/>
    <w:rsid w:val="00DC51C4"/>
    <w:rsid w:val="00DC5354"/>
    <w:rsid w:val="00DC5B26"/>
    <w:rsid w:val="00DC6234"/>
    <w:rsid w:val="00DC66B1"/>
    <w:rsid w:val="00DC7148"/>
    <w:rsid w:val="00DD0291"/>
    <w:rsid w:val="00DD0806"/>
    <w:rsid w:val="00DD11D4"/>
    <w:rsid w:val="00DD1493"/>
    <w:rsid w:val="00DD229E"/>
    <w:rsid w:val="00DD2E44"/>
    <w:rsid w:val="00DD30E3"/>
    <w:rsid w:val="00DD39C0"/>
    <w:rsid w:val="00DD3D1C"/>
    <w:rsid w:val="00DD4E09"/>
    <w:rsid w:val="00DD5539"/>
    <w:rsid w:val="00DD55E0"/>
    <w:rsid w:val="00DD5EBD"/>
    <w:rsid w:val="00DD636E"/>
    <w:rsid w:val="00DD63EA"/>
    <w:rsid w:val="00DD6C19"/>
    <w:rsid w:val="00DD7832"/>
    <w:rsid w:val="00DE10B9"/>
    <w:rsid w:val="00DE15F9"/>
    <w:rsid w:val="00DE1A27"/>
    <w:rsid w:val="00DE2771"/>
    <w:rsid w:val="00DE30E1"/>
    <w:rsid w:val="00DE37A0"/>
    <w:rsid w:val="00DE37AD"/>
    <w:rsid w:val="00DE3DBB"/>
    <w:rsid w:val="00DE3FBE"/>
    <w:rsid w:val="00DE5C38"/>
    <w:rsid w:val="00DE640B"/>
    <w:rsid w:val="00DE7346"/>
    <w:rsid w:val="00DE7E37"/>
    <w:rsid w:val="00DE7E98"/>
    <w:rsid w:val="00DE7F7A"/>
    <w:rsid w:val="00DF0186"/>
    <w:rsid w:val="00DF0F31"/>
    <w:rsid w:val="00DF146E"/>
    <w:rsid w:val="00DF15B6"/>
    <w:rsid w:val="00DF25B3"/>
    <w:rsid w:val="00DF3DD5"/>
    <w:rsid w:val="00DF42F3"/>
    <w:rsid w:val="00DF574A"/>
    <w:rsid w:val="00DF63EF"/>
    <w:rsid w:val="00DF6883"/>
    <w:rsid w:val="00DF6D88"/>
    <w:rsid w:val="00DF7222"/>
    <w:rsid w:val="00DF7649"/>
    <w:rsid w:val="00DF76D5"/>
    <w:rsid w:val="00DF79E1"/>
    <w:rsid w:val="00E000EE"/>
    <w:rsid w:val="00E013DA"/>
    <w:rsid w:val="00E013EA"/>
    <w:rsid w:val="00E017FE"/>
    <w:rsid w:val="00E01820"/>
    <w:rsid w:val="00E02463"/>
    <w:rsid w:val="00E025DA"/>
    <w:rsid w:val="00E031F6"/>
    <w:rsid w:val="00E03593"/>
    <w:rsid w:val="00E0418A"/>
    <w:rsid w:val="00E04A65"/>
    <w:rsid w:val="00E04DB4"/>
    <w:rsid w:val="00E0522D"/>
    <w:rsid w:val="00E052E0"/>
    <w:rsid w:val="00E0541F"/>
    <w:rsid w:val="00E0576C"/>
    <w:rsid w:val="00E05B75"/>
    <w:rsid w:val="00E0629D"/>
    <w:rsid w:val="00E10432"/>
    <w:rsid w:val="00E10512"/>
    <w:rsid w:val="00E1069F"/>
    <w:rsid w:val="00E11063"/>
    <w:rsid w:val="00E125FB"/>
    <w:rsid w:val="00E1323F"/>
    <w:rsid w:val="00E13521"/>
    <w:rsid w:val="00E13993"/>
    <w:rsid w:val="00E13B9F"/>
    <w:rsid w:val="00E14C6D"/>
    <w:rsid w:val="00E14FFA"/>
    <w:rsid w:val="00E15594"/>
    <w:rsid w:val="00E15728"/>
    <w:rsid w:val="00E15858"/>
    <w:rsid w:val="00E15B37"/>
    <w:rsid w:val="00E15C9D"/>
    <w:rsid w:val="00E15ED9"/>
    <w:rsid w:val="00E15FD0"/>
    <w:rsid w:val="00E164C2"/>
    <w:rsid w:val="00E177D5"/>
    <w:rsid w:val="00E17E03"/>
    <w:rsid w:val="00E20463"/>
    <w:rsid w:val="00E21F02"/>
    <w:rsid w:val="00E226CF"/>
    <w:rsid w:val="00E2294B"/>
    <w:rsid w:val="00E22E3F"/>
    <w:rsid w:val="00E23913"/>
    <w:rsid w:val="00E23ADE"/>
    <w:rsid w:val="00E24882"/>
    <w:rsid w:val="00E250FD"/>
    <w:rsid w:val="00E253C0"/>
    <w:rsid w:val="00E27D56"/>
    <w:rsid w:val="00E27FE3"/>
    <w:rsid w:val="00E30DC2"/>
    <w:rsid w:val="00E313CC"/>
    <w:rsid w:val="00E3151B"/>
    <w:rsid w:val="00E3165F"/>
    <w:rsid w:val="00E319EC"/>
    <w:rsid w:val="00E31EEB"/>
    <w:rsid w:val="00E324DF"/>
    <w:rsid w:val="00E326C3"/>
    <w:rsid w:val="00E34810"/>
    <w:rsid w:val="00E34AE8"/>
    <w:rsid w:val="00E35A29"/>
    <w:rsid w:val="00E35CC6"/>
    <w:rsid w:val="00E36366"/>
    <w:rsid w:val="00E36AFB"/>
    <w:rsid w:val="00E37672"/>
    <w:rsid w:val="00E37A81"/>
    <w:rsid w:val="00E37D0E"/>
    <w:rsid w:val="00E4212A"/>
    <w:rsid w:val="00E42543"/>
    <w:rsid w:val="00E4263F"/>
    <w:rsid w:val="00E434BA"/>
    <w:rsid w:val="00E43966"/>
    <w:rsid w:val="00E43CC0"/>
    <w:rsid w:val="00E445AE"/>
    <w:rsid w:val="00E44D53"/>
    <w:rsid w:val="00E458D9"/>
    <w:rsid w:val="00E45C30"/>
    <w:rsid w:val="00E45D83"/>
    <w:rsid w:val="00E463C1"/>
    <w:rsid w:val="00E4690E"/>
    <w:rsid w:val="00E46F4C"/>
    <w:rsid w:val="00E474A8"/>
    <w:rsid w:val="00E47FC2"/>
    <w:rsid w:val="00E502C8"/>
    <w:rsid w:val="00E50849"/>
    <w:rsid w:val="00E50D4C"/>
    <w:rsid w:val="00E512A5"/>
    <w:rsid w:val="00E51831"/>
    <w:rsid w:val="00E51C1F"/>
    <w:rsid w:val="00E5260F"/>
    <w:rsid w:val="00E5320A"/>
    <w:rsid w:val="00E53B1A"/>
    <w:rsid w:val="00E53CFB"/>
    <w:rsid w:val="00E53DC3"/>
    <w:rsid w:val="00E546A6"/>
    <w:rsid w:val="00E549A9"/>
    <w:rsid w:val="00E54BD4"/>
    <w:rsid w:val="00E55631"/>
    <w:rsid w:val="00E559DC"/>
    <w:rsid w:val="00E55D91"/>
    <w:rsid w:val="00E56BE0"/>
    <w:rsid w:val="00E56C5E"/>
    <w:rsid w:val="00E6065E"/>
    <w:rsid w:val="00E6076E"/>
    <w:rsid w:val="00E60D2A"/>
    <w:rsid w:val="00E60EE5"/>
    <w:rsid w:val="00E60FD6"/>
    <w:rsid w:val="00E615BA"/>
    <w:rsid w:val="00E62036"/>
    <w:rsid w:val="00E63A58"/>
    <w:rsid w:val="00E65995"/>
    <w:rsid w:val="00E65C1A"/>
    <w:rsid w:val="00E66BB3"/>
    <w:rsid w:val="00E67FFA"/>
    <w:rsid w:val="00E70787"/>
    <w:rsid w:val="00E71C13"/>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4A8"/>
    <w:rsid w:val="00E839F8"/>
    <w:rsid w:val="00E83B51"/>
    <w:rsid w:val="00E83D41"/>
    <w:rsid w:val="00E840B2"/>
    <w:rsid w:val="00E84DA2"/>
    <w:rsid w:val="00E85201"/>
    <w:rsid w:val="00E85307"/>
    <w:rsid w:val="00E85C2C"/>
    <w:rsid w:val="00E85D04"/>
    <w:rsid w:val="00E861C8"/>
    <w:rsid w:val="00E8659C"/>
    <w:rsid w:val="00E87165"/>
    <w:rsid w:val="00E87572"/>
    <w:rsid w:val="00E9088E"/>
    <w:rsid w:val="00E9098B"/>
    <w:rsid w:val="00E91AAC"/>
    <w:rsid w:val="00E92758"/>
    <w:rsid w:val="00E92E8B"/>
    <w:rsid w:val="00E937BC"/>
    <w:rsid w:val="00E93CDE"/>
    <w:rsid w:val="00E946A6"/>
    <w:rsid w:val="00E94E8C"/>
    <w:rsid w:val="00E954C3"/>
    <w:rsid w:val="00E95792"/>
    <w:rsid w:val="00E957C2"/>
    <w:rsid w:val="00E95ACF"/>
    <w:rsid w:val="00E9633E"/>
    <w:rsid w:val="00E96577"/>
    <w:rsid w:val="00E967E9"/>
    <w:rsid w:val="00E96E2C"/>
    <w:rsid w:val="00E97203"/>
    <w:rsid w:val="00E97783"/>
    <w:rsid w:val="00E97837"/>
    <w:rsid w:val="00EA02B8"/>
    <w:rsid w:val="00EA094F"/>
    <w:rsid w:val="00EA1525"/>
    <w:rsid w:val="00EA1B17"/>
    <w:rsid w:val="00EA1B9C"/>
    <w:rsid w:val="00EA1C54"/>
    <w:rsid w:val="00EA1D35"/>
    <w:rsid w:val="00EA1D43"/>
    <w:rsid w:val="00EA2341"/>
    <w:rsid w:val="00EA3370"/>
    <w:rsid w:val="00EA461F"/>
    <w:rsid w:val="00EA61F9"/>
    <w:rsid w:val="00EA6EEB"/>
    <w:rsid w:val="00EA70A1"/>
    <w:rsid w:val="00EA7120"/>
    <w:rsid w:val="00EA7931"/>
    <w:rsid w:val="00EA7C0E"/>
    <w:rsid w:val="00EB19D2"/>
    <w:rsid w:val="00EB1BA0"/>
    <w:rsid w:val="00EB1BBB"/>
    <w:rsid w:val="00EB281F"/>
    <w:rsid w:val="00EB37C5"/>
    <w:rsid w:val="00EB3961"/>
    <w:rsid w:val="00EB3E64"/>
    <w:rsid w:val="00EB4413"/>
    <w:rsid w:val="00EB466D"/>
    <w:rsid w:val="00EB46CC"/>
    <w:rsid w:val="00EB58AE"/>
    <w:rsid w:val="00EB7E44"/>
    <w:rsid w:val="00EC0496"/>
    <w:rsid w:val="00EC06BB"/>
    <w:rsid w:val="00EC0A36"/>
    <w:rsid w:val="00EC170A"/>
    <w:rsid w:val="00EC175B"/>
    <w:rsid w:val="00EC1833"/>
    <w:rsid w:val="00EC2024"/>
    <w:rsid w:val="00EC21F1"/>
    <w:rsid w:val="00EC2379"/>
    <w:rsid w:val="00EC2A54"/>
    <w:rsid w:val="00EC2F7E"/>
    <w:rsid w:val="00EC311A"/>
    <w:rsid w:val="00EC393D"/>
    <w:rsid w:val="00EC39BB"/>
    <w:rsid w:val="00EC4D96"/>
    <w:rsid w:val="00EC5F70"/>
    <w:rsid w:val="00EC5FB4"/>
    <w:rsid w:val="00EC64DF"/>
    <w:rsid w:val="00EC68E4"/>
    <w:rsid w:val="00EC6B04"/>
    <w:rsid w:val="00EC78A1"/>
    <w:rsid w:val="00EC7F2E"/>
    <w:rsid w:val="00ED0BCA"/>
    <w:rsid w:val="00ED3121"/>
    <w:rsid w:val="00ED3178"/>
    <w:rsid w:val="00ED326F"/>
    <w:rsid w:val="00ED36E1"/>
    <w:rsid w:val="00ED3CD2"/>
    <w:rsid w:val="00ED3E02"/>
    <w:rsid w:val="00ED43C1"/>
    <w:rsid w:val="00ED4974"/>
    <w:rsid w:val="00ED5101"/>
    <w:rsid w:val="00ED5120"/>
    <w:rsid w:val="00ED5372"/>
    <w:rsid w:val="00ED56FE"/>
    <w:rsid w:val="00ED5718"/>
    <w:rsid w:val="00ED6220"/>
    <w:rsid w:val="00ED65F0"/>
    <w:rsid w:val="00ED74E5"/>
    <w:rsid w:val="00ED7686"/>
    <w:rsid w:val="00ED7AD0"/>
    <w:rsid w:val="00ED7CC7"/>
    <w:rsid w:val="00EE014B"/>
    <w:rsid w:val="00EE0567"/>
    <w:rsid w:val="00EE1D36"/>
    <w:rsid w:val="00EE2081"/>
    <w:rsid w:val="00EE21BB"/>
    <w:rsid w:val="00EE2347"/>
    <w:rsid w:val="00EE28BB"/>
    <w:rsid w:val="00EE2C4F"/>
    <w:rsid w:val="00EE32C2"/>
    <w:rsid w:val="00EE43B9"/>
    <w:rsid w:val="00EE477D"/>
    <w:rsid w:val="00EE575C"/>
    <w:rsid w:val="00EE5D6C"/>
    <w:rsid w:val="00EE625E"/>
    <w:rsid w:val="00EE63E6"/>
    <w:rsid w:val="00EE65A8"/>
    <w:rsid w:val="00EE69A6"/>
    <w:rsid w:val="00EE6ADA"/>
    <w:rsid w:val="00EE70D1"/>
    <w:rsid w:val="00EE76A9"/>
    <w:rsid w:val="00EE7B57"/>
    <w:rsid w:val="00EE7F24"/>
    <w:rsid w:val="00EE7FA7"/>
    <w:rsid w:val="00EF0191"/>
    <w:rsid w:val="00EF0555"/>
    <w:rsid w:val="00EF0E47"/>
    <w:rsid w:val="00EF21C3"/>
    <w:rsid w:val="00EF25CA"/>
    <w:rsid w:val="00EF272B"/>
    <w:rsid w:val="00EF2FE6"/>
    <w:rsid w:val="00EF47C7"/>
    <w:rsid w:val="00EF5785"/>
    <w:rsid w:val="00EF5A32"/>
    <w:rsid w:val="00EF6954"/>
    <w:rsid w:val="00F00551"/>
    <w:rsid w:val="00F00766"/>
    <w:rsid w:val="00F00CE2"/>
    <w:rsid w:val="00F00D60"/>
    <w:rsid w:val="00F01450"/>
    <w:rsid w:val="00F01535"/>
    <w:rsid w:val="00F02FBE"/>
    <w:rsid w:val="00F03143"/>
    <w:rsid w:val="00F04394"/>
    <w:rsid w:val="00F045A5"/>
    <w:rsid w:val="00F04604"/>
    <w:rsid w:val="00F04807"/>
    <w:rsid w:val="00F05AE7"/>
    <w:rsid w:val="00F05B87"/>
    <w:rsid w:val="00F062AE"/>
    <w:rsid w:val="00F064CD"/>
    <w:rsid w:val="00F0679A"/>
    <w:rsid w:val="00F06D95"/>
    <w:rsid w:val="00F075CB"/>
    <w:rsid w:val="00F07730"/>
    <w:rsid w:val="00F10C10"/>
    <w:rsid w:val="00F11A01"/>
    <w:rsid w:val="00F120C5"/>
    <w:rsid w:val="00F12720"/>
    <w:rsid w:val="00F13C09"/>
    <w:rsid w:val="00F1416E"/>
    <w:rsid w:val="00F143D5"/>
    <w:rsid w:val="00F14F43"/>
    <w:rsid w:val="00F152E6"/>
    <w:rsid w:val="00F15DB4"/>
    <w:rsid w:val="00F15F33"/>
    <w:rsid w:val="00F1642C"/>
    <w:rsid w:val="00F16BAF"/>
    <w:rsid w:val="00F17876"/>
    <w:rsid w:val="00F179C6"/>
    <w:rsid w:val="00F205F3"/>
    <w:rsid w:val="00F2061C"/>
    <w:rsid w:val="00F209A0"/>
    <w:rsid w:val="00F2117E"/>
    <w:rsid w:val="00F211AE"/>
    <w:rsid w:val="00F213BA"/>
    <w:rsid w:val="00F2192B"/>
    <w:rsid w:val="00F2298E"/>
    <w:rsid w:val="00F22AD5"/>
    <w:rsid w:val="00F22D09"/>
    <w:rsid w:val="00F238C6"/>
    <w:rsid w:val="00F23E3E"/>
    <w:rsid w:val="00F24259"/>
    <w:rsid w:val="00F247E0"/>
    <w:rsid w:val="00F2486E"/>
    <w:rsid w:val="00F24B8E"/>
    <w:rsid w:val="00F24BF2"/>
    <w:rsid w:val="00F24E64"/>
    <w:rsid w:val="00F253B2"/>
    <w:rsid w:val="00F25EE1"/>
    <w:rsid w:val="00F26042"/>
    <w:rsid w:val="00F26273"/>
    <w:rsid w:val="00F2647D"/>
    <w:rsid w:val="00F26C30"/>
    <w:rsid w:val="00F26F03"/>
    <w:rsid w:val="00F3101F"/>
    <w:rsid w:val="00F3109B"/>
    <w:rsid w:val="00F316B2"/>
    <w:rsid w:val="00F323E5"/>
    <w:rsid w:val="00F32EB8"/>
    <w:rsid w:val="00F3317A"/>
    <w:rsid w:val="00F33EA3"/>
    <w:rsid w:val="00F3423B"/>
    <w:rsid w:val="00F349F2"/>
    <w:rsid w:val="00F35F62"/>
    <w:rsid w:val="00F36919"/>
    <w:rsid w:val="00F37392"/>
    <w:rsid w:val="00F378F5"/>
    <w:rsid w:val="00F379E7"/>
    <w:rsid w:val="00F37B13"/>
    <w:rsid w:val="00F400D9"/>
    <w:rsid w:val="00F40186"/>
    <w:rsid w:val="00F41F34"/>
    <w:rsid w:val="00F41F96"/>
    <w:rsid w:val="00F42022"/>
    <w:rsid w:val="00F420AC"/>
    <w:rsid w:val="00F42AEA"/>
    <w:rsid w:val="00F43148"/>
    <w:rsid w:val="00F4338F"/>
    <w:rsid w:val="00F44085"/>
    <w:rsid w:val="00F444B1"/>
    <w:rsid w:val="00F44613"/>
    <w:rsid w:val="00F44DD9"/>
    <w:rsid w:val="00F4537E"/>
    <w:rsid w:val="00F45BAC"/>
    <w:rsid w:val="00F466A4"/>
    <w:rsid w:val="00F467DA"/>
    <w:rsid w:val="00F4713C"/>
    <w:rsid w:val="00F472A3"/>
    <w:rsid w:val="00F473EF"/>
    <w:rsid w:val="00F47A26"/>
    <w:rsid w:val="00F505DC"/>
    <w:rsid w:val="00F50CBD"/>
    <w:rsid w:val="00F50F2A"/>
    <w:rsid w:val="00F51E5B"/>
    <w:rsid w:val="00F52677"/>
    <w:rsid w:val="00F53109"/>
    <w:rsid w:val="00F532E8"/>
    <w:rsid w:val="00F53496"/>
    <w:rsid w:val="00F53866"/>
    <w:rsid w:val="00F53DF1"/>
    <w:rsid w:val="00F5529C"/>
    <w:rsid w:val="00F56246"/>
    <w:rsid w:val="00F56CC9"/>
    <w:rsid w:val="00F5715A"/>
    <w:rsid w:val="00F574A2"/>
    <w:rsid w:val="00F57AD8"/>
    <w:rsid w:val="00F57B4D"/>
    <w:rsid w:val="00F57C83"/>
    <w:rsid w:val="00F61CFF"/>
    <w:rsid w:val="00F6365F"/>
    <w:rsid w:val="00F637C2"/>
    <w:rsid w:val="00F63DEC"/>
    <w:rsid w:val="00F640E7"/>
    <w:rsid w:val="00F64109"/>
    <w:rsid w:val="00F645F7"/>
    <w:rsid w:val="00F64AF1"/>
    <w:rsid w:val="00F6553E"/>
    <w:rsid w:val="00F65631"/>
    <w:rsid w:val="00F658A1"/>
    <w:rsid w:val="00F65FFC"/>
    <w:rsid w:val="00F671DB"/>
    <w:rsid w:val="00F71595"/>
    <w:rsid w:val="00F71FA3"/>
    <w:rsid w:val="00F72CD5"/>
    <w:rsid w:val="00F73518"/>
    <w:rsid w:val="00F73D49"/>
    <w:rsid w:val="00F73E8C"/>
    <w:rsid w:val="00F744EC"/>
    <w:rsid w:val="00F74F40"/>
    <w:rsid w:val="00F75387"/>
    <w:rsid w:val="00F75642"/>
    <w:rsid w:val="00F7670E"/>
    <w:rsid w:val="00F769A8"/>
    <w:rsid w:val="00F7762C"/>
    <w:rsid w:val="00F776C4"/>
    <w:rsid w:val="00F8039C"/>
    <w:rsid w:val="00F807C2"/>
    <w:rsid w:val="00F81992"/>
    <w:rsid w:val="00F8206E"/>
    <w:rsid w:val="00F8297B"/>
    <w:rsid w:val="00F82E26"/>
    <w:rsid w:val="00F83613"/>
    <w:rsid w:val="00F8381F"/>
    <w:rsid w:val="00F83E73"/>
    <w:rsid w:val="00F8449B"/>
    <w:rsid w:val="00F844BF"/>
    <w:rsid w:val="00F84626"/>
    <w:rsid w:val="00F84EAB"/>
    <w:rsid w:val="00F864A4"/>
    <w:rsid w:val="00F86A45"/>
    <w:rsid w:val="00F86EED"/>
    <w:rsid w:val="00F878FE"/>
    <w:rsid w:val="00F87B44"/>
    <w:rsid w:val="00F87FEA"/>
    <w:rsid w:val="00F9004E"/>
    <w:rsid w:val="00F90ABF"/>
    <w:rsid w:val="00F9159A"/>
    <w:rsid w:val="00F915B3"/>
    <w:rsid w:val="00F91EC3"/>
    <w:rsid w:val="00F921FB"/>
    <w:rsid w:val="00F922F9"/>
    <w:rsid w:val="00F92637"/>
    <w:rsid w:val="00F92BB7"/>
    <w:rsid w:val="00F92C83"/>
    <w:rsid w:val="00F92E8E"/>
    <w:rsid w:val="00F93B77"/>
    <w:rsid w:val="00F94002"/>
    <w:rsid w:val="00F940DD"/>
    <w:rsid w:val="00F94182"/>
    <w:rsid w:val="00F943D3"/>
    <w:rsid w:val="00F9452B"/>
    <w:rsid w:val="00F94A85"/>
    <w:rsid w:val="00F95392"/>
    <w:rsid w:val="00F959F4"/>
    <w:rsid w:val="00F965F2"/>
    <w:rsid w:val="00F96A69"/>
    <w:rsid w:val="00F971DA"/>
    <w:rsid w:val="00F973A8"/>
    <w:rsid w:val="00F97611"/>
    <w:rsid w:val="00F976A4"/>
    <w:rsid w:val="00F97D19"/>
    <w:rsid w:val="00F97E7A"/>
    <w:rsid w:val="00FA09EB"/>
    <w:rsid w:val="00FA1233"/>
    <w:rsid w:val="00FA186E"/>
    <w:rsid w:val="00FA1C03"/>
    <w:rsid w:val="00FA1F2F"/>
    <w:rsid w:val="00FA205A"/>
    <w:rsid w:val="00FA2125"/>
    <w:rsid w:val="00FA2142"/>
    <w:rsid w:val="00FA238B"/>
    <w:rsid w:val="00FA26C6"/>
    <w:rsid w:val="00FA2FE9"/>
    <w:rsid w:val="00FA300E"/>
    <w:rsid w:val="00FA336F"/>
    <w:rsid w:val="00FA345F"/>
    <w:rsid w:val="00FA34B5"/>
    <w:rsid w:val="00FA358B"/>
    <w:rsid w:val="00FA3606"/>
    <w:rsid w:val="00FA3A55"/>
    <w:rsid w:val="00FA3E12"/>
    <w:rsid w:val="00FA41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4EA5"/>
    <w:rsid w:val="00FC55E5"/>
    <w:rsid w:val="00FC59C4"/>
    <w:rsid w:val="00FC604E"/>
    <w:rsid w:val="00FC6451"/>
    <w:rsid w:val="00FC6587"/>
    <w:rsid w:val="00FC6FA9"/>
    <w:rsid w:val="00FC7BA3"/>
    <w:rsid w:val="00FD07BC"/>
    <w:rsid w:val="00FD1169"/>
    <w:rsid w:val="00FD118C"/>
    <w:rsid w:val="00FD15A1"/>
    <w:rsid w:val="00FD20D3"/>
    <w:rsid w:val="00FD294C"/>
    <w:rsid w:val="00FD2E86"/>
    <w:rsid w:val="00FD3D0B"/>
    <w:rsid w:val="00FD409B"/>
    <w:rsid w:val="00FD4C08"/>
    <w:rsid w:val="00FD5B72"/>
    <w:rsid w:val="00FD5F2D"/>
    <w:rsid w:val="00FD60EC"/>
    <w:rsid w:val="00FD66BB"/>
    <w:rsid w:val="00FD7041"/>
    <w:rsid w:val="00FD7B0A"/>
    <w:rsid w:val="00FE002E"/>
    <w:rsid w:val="00FE049A"/>
    <w:rsid w:val="00FE056F"/>
    <w:rsid w:val="00FE1315"/>
    <w:rsid w:val="00FE1653"/>
    <w:rsid w:val="00FE16BC"/>
    <w:rsid w:val="00FE2268"/>
    <w:rsid w:val="00FE23D7"/>
    <w:rsid w:val="00FE30BC"/>
    <w:rsid w:val="00FE380A"/>
    <w:rsid w:val="00FE4DBB"/>
    <w:rsid w:val="00FE536D"/>
    <w:rsid w:val="00FE631D"/>
    <w:rsid w:val="00FE763F"/>
    <w:rsid w:val="00FF1014"/>
    <w:rsid w:val="00FF156D"/>
    <w:rsid w:val="00FF1692"/>
    <w:rsid w:val="00FF16F2"/>
    <w:rsid w:val="00FF1A3D"/>
    <w:rsid w:val="00FF2046"/>
    <w:rsid w:val="00FF230C"/>
    <w:rsid w:val="00FF24A1"/>
    <w:rsid w:val="00FF26E4"/>
    <w:rsid w:val="00FF2B5B"/>
    <w:rsid w:val="00FF3D60"/>
    <w:rsid w:val="00FF560E"/>
    <w:rsid w:val="00FF5748"/>
    <w:rsid w:val="00FF60E0"/>
    <w:rsid w:val="00FF703E"/>
    <w:rsid w:val="00FF71B5"/>
    <w:rsid w:val="00FF73FC"/>
    <w:rsid w:val="00FF7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8D3"/>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638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38D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条目,题注"/>
    <w:basedOn w:val="Normal"/>
    <w:next w:val="Normal"/>
    <w:link w:val="CaptionChar1"/>
    <w:uiPriority w:val="35"/>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Bullet List,FooterText"/>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paragraph" w:customStyle="1" w:styleId="3GPPNormalText">
    <w:name w:val="3GPP Normal Text"/>
    <w:basedOn w:val="BodyText"/>
    <w:link w:val="3GPPNormalTextChar"/>
    <w:qFormat/>
    <w:rsid w:val="00BC46B4"/>
    <w:pPr>
      <w:ind w:hanging="22"/>
    </w:pPr>
    <w:rPr>
      <w:rFonts w:ascii="Arial" w:eastAsia="MS Mincho" w:hAnsi="Arial" w:cs="Arial"/>
      <w:sz w:val="24"/>
      <w:szCs w:val="24"/>
      <w:lang w:val="en-US"/>
    </w:rPr>
  </w:style>
  <w:style w:type="character" w:customStyle="1" w:styleId="3GPPNormalTextChar">
    <w:name w:val="3GPP Normal Text Char"/>
    <w:link w:val="3GPPNormalText"/>
    <w:rsid w:val="00BC46B4"/>
    <w:rPr>
      <w:rFonts w:ascii="Arial" w:eastAsia="MS Mincho" w:hAnsi="Arial" w:cs="Arial"/>
      <w:sz w:val="24"/>
      <w:szCs w:val="24"/>
      <w:lang w:eastAsia="en-US"/>
    </w:rPr>
  </w:style>
  <w:style w:type="character" w:customStyle="1" w:styleId="fontstyle01">
    <w:name w:val="fontstyle01"/>
    <w:basedOn w:val="DefaultParagraphFont"/>
    <w:rsid w:val="00FA26C6"/>
    <w:rPr>
      <w:rFonts w:ascii="NimbusRomNo9L-Regu" w:hAnsi="NimbusRomNo9L-Regu" w:hint="default"/>
      <w:b w:val="0"/>
      <w:bCs w:val="0"/>
      <w:i w:val="0"/>
      <w:iCs w:val="0"/>
      <w:color w:val="231F20"/>
      <w:sz w:val="20"/>
      <w:szCs w:val="20"/>
    </w:rPr>
  </w:style>
  <w:style w:type="character" w:customStyle="1" w:styleId="fontstyle21">
    <w:name w:val="fontstyle21"/>
    <w:basedOn w:val="DefaultParagraphFont"/>
    <w:rsid w:val="00FA26C6"/>
    <w:rPr>
      <w:rFonts w:ascii="rtcxr" w:hAnsi="rtcxr" w:hint="default"/>
      <w:b w:val="0"/>
      <w:bCs w:val="0"/>
      <w:i w:val="0"/>
      <w:iCs w:val="0"/>
      <w:color w:val="231F20"/>
      <w:sz w:val="20"/>
      <w:szCs w:val="20"/>
    </w:rPr>
  </w:style>
  <w:style w:type="character" w:customStyle="1" w:styleId="fontstyle31">
    <w:name w:val="fontstyle31"/>
    <w:basedOn w:val="DefaultParagraphFont"/>
    <w:rsid w:val="00FA26C6"/>
    <w:rPr>
      <w:rFonts w:ascii="rtxr" w:hAnsi="rtxr" w:hint="default"/>
      <w:b w:val="0"/>
      <w:bCs w:val="0"/>
      <w:i w:val="0"/>
      <w:iCs w:val="0"/>
      <w:color w:val="231F20"/>
      <w:sz w:val="20"/>
      <w:szCs w:val="20"/>
    </w:rPr>
  </w:style>
  <w:style w:type="character" w:customStyle="1" w:styleId="ListParagraphChar">
    <w:name w:val="List Paragraph Char"/>
    <w:aliases w:val="- Bullets Char,목록 단락 Char,リスト段落 Char,列出段落 Char,?? ?? Char,????? Char,???? Char,Lista1 Char,Bullet List Char,FooterText Char"/>
    <w:link w:val="ListParagraph"/>
    <w:uiPriority w:val="34"/>
    <w:qFormat/>
    <w:rsid w:val="007D5603"/>
    <w:rPr>
      <w:rFonts w:asciiTheme="minorHAnsi" w:eastAsiaTheme="minorEastAsia" w:hAnsiTheme="minorHAnsi" w:cstheme="minorBidi"/>
      <w:kern w:val="2"/>
      <w:sz w:val="21"/>
      <w:szCs w:val="22"/>
      <w:lang w:eastAsia="en-US"/>
    </w:rPr>
  </w:style>
  <w:style w:type="character" w:customStyle="1" w:styleId="EQChar">
    <w:name w:val="EQ Char"/>
    <w:link w:val="EQ"/>
    <w:locked/>
    <w:rsid w:val="0059677C"/>
    <w:rPr>
      <w:rFonts w:asciiTheme="minorHAnsi" w:eastAsiaTheme="minorEastAsia" w:hAnsiTheme="minorHAnsi" w:cstheme="minorBidi"/>
      <w:noProof/>
      <w:kern w:val="2"/>
      <w:sz w:val="21"/>
      <w:szCs w:val="22"/>
    </w:rPr>
  </w:style>
  <w:style w:type="character" w:styleId="Emphasis">
    <w:name w:val="Emphasis"/>
    <w:basedOn w:val="DefaultParagraphFont"/>
    <w:uiPriority w:val="20"/>
    <w:qFormat/>
    <w:rsid w:val="00BC1724"/>
    <w:rPr>
      <w:i/>
      <w:iCs/>
    </w:rPr>
  </w:style>
  <w:style w:type="character" w:customStyle="1" w:styleId="CommentTextChar">
    <w:name w:val="Comment Text Char"/>
    <w:basedOn w:val="DefaultParagraphFont"/>
    <w:link w:val="CommentText"/>
    <w:semiHidden/>
    <w:rsid w:val="00F64AF1"/>
    <w:rPr>
      <w:rFonts w:asciiTheme="minorHAnsi" w:eastAsia="MS Mincho"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7251">
      <w:bodyDiv w:val="1"/>
      <w:marLeft w:val="0"/>
      <w:marRight w:val="0"/>
      <w:marTop w:val="0"/>
      <w:marBottom w:val="0"/>
      <w:divBdr>
        <w:top w:val="none" w:sz="0" w:space="0" w:color="auto"/>
        <w:left w:val="none" w:sz="0" w:space="0" w:color="auto"/>
        <w:bottom w:val="none" w:sz="0" w:space="0" w:color="auto"/>
        <w:right w:val="none" w:sz="0" w:space="0" w:color="auto"/>
      </w:divBdr>
      <w:divsChild>
        <w:div w:id="261912965">
          <w:marLeft w:val="360"/>
          <w:marRight w:val="0"/>
          <w:marTop w:val="200"/>
          <w:marBottom w:val="0"/>
          <w:divBdr>
            <w:top w:val="none" w:sz="0" w:space="0" w:color="auto"/>
            <w:left w:val="none" w:sz="0" w:space="0" w:color="auto"/>
            <w:bottom w:val="none" w:sz="0" w:space="0" w:color="auto"/>
            <w:right w:val="none" w:sz="0" w:space="0" w:color="auto"/>
          </w:divBdr>
        </w:div>
        <w:div w:id="1462964870">
          <w:marLeft w:val="1080"/>
          <w:marRight w:val="0"/>
          <w:marTop w:val="100"/>
          <w:marBottom w:val="0"/>
          <w:divBdr>
            <w:top w:val="none" w:sz="0" w:space="0" w:color="auto"/>
            <w:left w:val="none" w:sz="0" w:space="0" w:color="auto"/>
            <w:bottom w:val="none" w:sz="0" w:space="0" w:color="auto"/>
            <w:right w:val="none" w:sz="0" w:space="0" w:color="auto"/>
          </w:divBdr>
        </w:div>
        <w:div w:id="560604836">
          <w:marLeft w:val="1800"/>
          <w:marRight w:val="0"/>
          <w:marTop w:val="100"/>
          <w:marBottom w:val="0"/>
          <w:divBdr>
            <w:top w:val="none" w:sz="0" w:space="0" w:color="auto"/>
            <w:left w:val="none" w:sz="0" w:space="0" w:color="auto"/>
            <w:bottom w:val="none" w:sz="0" w:space="0" w:color="auto"/>
            <w:right w:val="none" w:sz="0" w:space="0" w:color="auto"/>
          </w:divBdr>
        </w:div>
        <w:div w:id="701631939">
          <w:marLeft w:val="1800"/>
          <w:marRight w:val="0"/>
          <w:marTop w:val="100"/>
          <w:marBottom w:val="0"/>
          <w:divBdr>
            <w:top w:val="none" w:sz="0" w:space="0" w:color="auto"/>
            <w:left w:val="none" w:sz="0" w:space="0" w:color="auto"/>
            <w:bottom w:val="none" w:sz="0" w:space="0" w:color="auto"/>
            <w:right w:val="none" w:sz="0" w:space="0" w:color="auto"/>
          </w:divBdr>
        </w:div>
        <w:div w:id="97529394">
          <w:marLeft w:val="1800"/>
          <w:marRight w:val="0"/>
          <w:marTop w:val="100"/>
          <w:marBottom w:val="0"/>
          <w:divBdr>
            <w:top w:val="none" w:sz="0" w:space="0" w:color="auto"/>
            <w:left w:val="none" w:sz="0" w:space="0" w:color="auto"/>
            <w:bottom w:val="none" w:sz="0" w:space="0" w:color="auto"/>
            <w:right w:val="none" w:sz="0" w:space="0" w:color="auto"/>
          </w:divBdr>
        </w:div>
        <w:div w:id="1812097499">
          <w:marLeft w:val="1800"/>
          <w:marRight w:val="0"/>
          <w:marTop w:val="100"/>
          <w:marBottom w:val="0"/>
          <w:divBdr>
            <w:top w:val="none" w:sz="0" w:space="0" w:color="auto"/>
            <w:left w:val="none" w:sz="0" w:space="0" w:color="auto"/>
            <w:bottom w:val="none" w:sz="0" w:space="0" w:color="auto"/>
            <w:right w:val="none" w:sz="0" w:space="0" w:color="auto"/>
          </w:divBdr>
        </w:div>
        <w:div w:id="1348867473">
          <w:marLeft w:val="1800"/>
          <w:marRight w:val="0"/>
          <w:marTop w:val="100"/>
          <w:marBottom w:val="0"/>
          <w:divBdr>
            <w:top w:val="none" w:sz="0" w:space="0" w:color="auto"/>
            <w:left w:val="none" w:sz="0" w:space="0" w:color="auto"/>
            <w:bottom w:val="none" w:sz="0" w:space="0" w:color="auto"/>
            <w:right w:val="none" w:sz="0" w:space="0" w:color="auto"/>
          </w:divBdr>
        </w:div>
        <w:div w:id="13772955">
          <w:marLeft w:val="1800"/>
          <w:marRight w:val="0"/>
          <w:marTop w:val="100"/>
          <w:marBottom w:val="0"/>
          <w:divBdr>
            <w:top w:val="none" w:sz="0" w:space="0" w:color="auto"/>
            <w:left w:val="none" w:sz="0" w:space="0" w:color="auto"/>
            <w:bottom w:val="none" w:sz="0" w:space="0" w:color="auto"/>
            <w:right w:val="none" w:sz="0" w:space="0" w:color="auto"/>
          </w:divBdr>
        </w:div>
        <w:div w:id="69819060">
          <w:marLeft w:val="1080"/>
          <w:marRight w:val="0"/>
          <w:marTop w:val="100"/>
          <w:marBottom w:val="0"/>
          <w:divBdr>
            <w:top w:val="none" w:sz="0" w:space="0" w:color="auto"/>
            <w:left w:val="none" w:sz="0" w:space="0" w:color="auto"/>
            <w:bottom w:val="none" w:sz="0" w:space="0" w:color="auto"/>
            <w:right w:val="none" w:sz="0" w:space="0" w:color="auto"/>
          </w:divBdr>
        </w:div>
        <w:div w:id="606347686">
          <w:marLeft w:val="1800"/>
          <w:marRight w:val="0"/>
          <w:marTop w:val="100"/>
          <w:marBottom w:val="0"/>
          <w:divBdr>
            <w:top w:val="none" w:sz="0" w:space="0" w:color="auto"/>
            <w:left w:val="none" w:sz="0" w:space="0" w:color="auto"/>
            <w:bottom w:val="none" w:sz="0" w:space="0" w:color="auto"/>
            <w:right w:val="none" w:sz="0" w:space="0" w:color="auto"/>
          </w:divBdr>
        </w:div>
        <w:div w:id="424812383">
          <w:marLeft w:val="1800"/>
          <w:marRight w:val="0"/>
          <w:marTop w:val="100"/>
          <w:marBottom w:val="0"/>
          <w:divBdr>
            <w:top w:val="none" w:sz="0" w:space="0" w:color="auto"/>
            <w:left w:val="none" w:sz="0" w:space="0" w:color="auto"/>
            <w:bottom w:val="none" w:sz="0" w:space="0" w:color="auto"/>
            <w:right w:val="none" w:sz="0" w:space="0" w:color="auto"/>
          </w:divBdr>
        </w:div>
        <w:div w:id="707753188">
          <w:marLeft w:val="1800"/>
          <w:marRight w:val="0"/>
          <w:marTop w:val="100"/>
          <w:marBottom w:val="0"/>
          <w:divBdr>
            <w:top w:val="none" w:sz="0" w:space="0" w:color="auto"/>
            <w:left w:val="none" w:sz="0" w:space="0" w:color="auto"/>
            <w:bottom w:val="none" w:sz="0" w:space="0" w:color="auto"/>
            <w:right w:val="none" w:sz="0" w:space="0" w:color="auto"/>
          </w:divBdr>
        </w:div>
        <w:div w:id="505631990">
          <w:marLeft w:val="1080"/>
          <w:marRight w:val="0"/>
          <w:marTop w:val="100"/>
          <w:marBottom w:val="0"/>
          <w:divBdr>
            <w:top w:val="none" w:sz="0" w:space="0" w:color="auto"/>
            <w:left w:val="none" w:sz="0" w:space="0" w:color="auto"/>
            <w:bottom w:val="none" w:sz="0" w:space="0" w:color="auto"/>
            <w:right w:val="none" w:sz="0" w:space="0" w:color="auto"/>
          </w:divBdr>
        </w:div>
      </w:divsChild>
    </w:div>
    <w:div w:id="4279990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24933400">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10582159">
      <w:bodyDiv w:val="1"/>
      <w:marLeft w:val="0"/>
      <w:marRight w:val="0"/>
      <w:marTop w:val="0"/>
      <w:marBottom w:val="0"/>
      <w:divBdr>
        <w:top w:val="none" w:sz="0" w:space="0" w:color="auto"/>
        <w:left w:val="none" w:sz="0" w:space="0" w:color="auto"/>
        <w:bottom w:val="none" w:sz="0" w:space="0" w:color="auto"/>
        <w:right w:val="none" w:sz="0" w:space="0" w:color="auto"/>
      </w:divBdr>
      <w:divsChild>
        <w:div w:id="218517855">
          <w:marLeft w:val="1080"/>
          <w:marRight w:val="0"/>
          <w:marTop w:val="100"/>
          <w:marBottom w:val="0"/>
          <w:divBdr>
            <w:top w:val="none" w:sz="0" w:space="0" w:color="auto"/>
            <w:left w:val="none" w:sz="0" w:space="0" w:color="auto"/>
            <w:bottom w:val="none" w:sz="0" w:space="0" w:color="auto"/>
            <w:right w:val="none" w:sz="0" w:space="0" w:color="auto"/>
          </w:divBdr>
        </w:div>
        <w:div w:id="1345397703">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631315">
      <w:bodyDiv w:val="1"/>
      <w:marLeft w:val="0"/>
      <w:marRight w:val="0"/>
      <w:marTop w:val="0"/>
      <w:marBottom w:val="0"/>
      <w:divBdr>
        <w:top w:val="none" w:sz="0" w:space="0" w:color="auto"/>
        <w:left w:val="none" w:sz="0" w:space="0" w:color="auto"/>
        <w:bottom w:val="none" w:sz="0" w:space="0" w:color="auto"/>
        <w:right w:val="none" w:sz="0" w:space="0" w:color="auto"/>
      </w:divBdr>
      <w:divsChild>
        <w:div w:id="1473064067">
          <w:marLeft w:val="360"/>
          <w:marRight w:val="0"/>
          <w:marTop w:val="200"/>
          <w:marBottom w:val="0"/>
          <w:divBdr>
            <w:top w:val="none" w:sz="0" w:space="0" w:color="auto"/>
            <w:left w:val="none" w:sz="0" w:space="0" w:color="auto"/>
            <w:bottom w:val="none" w:sz="0" w:space="0" w:color="auto"/>
            <w:right w:val="none" w:sz="0" w:space="0" w:color="auto"/>
          </w:divBdr>
        </w:div>
        <w:div w:id="738092787">
          <w:marLeft w:val="1080"/>
          <w:marRight w:val="0"/>
          <w:marTop w:val="100"/>
          <w:marBottom w:val="0"/>
          <w:divBdr>
            <w:top w:val="none" w:sz="0" w:space="0" w:color="auto"/>
            <w:left w:val="none" w:sz="0" w:space="0" w:color="auto"/>
            <w:bottom w:val="none" w:sz="0" w:space="0" w:color="auto"/>
            <w:right w:val="none" w:sz="0" w:space="0" w:color="auto"/>
          </w:divBdr>
        </w:div>
        <w:div w:id="365645044">
          <w:marLeft w:val="1800"/>
          <w:marRight w:val="0"/>
          <w:marTop w:val="100"/>
          <w:marBottom w:val="0"/>
          <w:divBdr>
            <w:top w:val="none" w:sz="0" w:space="0" w:color="auto"/>
            <w:left w:val="none" w:sz="0" w:space="0" w:color="auto"/>
            <w:bottom w:val="none" w:sz="0" w:space="0" w:color="auto"/>
            <w:right w:val="none" w:sz="0" w:space="0" w:color="auto"/>
          </w:divBdr>
        </w:div>
        <w:div w:id="1842769257">
          <w:marLeft w:val="1800"/>
          <w:marRight w:val="0"/>
          <w:marTop w:val="100"/>
          <w:marBottom w:val="0"/>
          <w:divBdr>
            <w:top w:val="none" w:sz="0" w:space="0" w:color="auto"/>
            <w:left w:val="none" w:sz="0" w:space="0" w:color="auto"/>
            <w:bottom w:val="none" w:sz="0" w:space="0" w:color="auto"/>
            <w:right w:val="none" w:sz="0" w:space="0" w:color="auto"/>
          </w:divBdr>
        </w:div>
        <w:div w:id="780805810">
          <w:marLeft w:val="1800"/>
          <w:marRight w:val="0"/>
          <w:marTop w:val="100"/>
          <w:marBottom w:val="0"/>
          <w:divBdr>
            <w:top w:val="none" w:sz="0" w:space="0" w:color="auto"/>
            <w:left w:val="none" w:sz="0" w:space="0" w:color="auto"/>
            <w:bottom w:val="none" w:sz="0" w:space="0" w:color="auto"/>
            <w:right w:val="none" w:sz="0" w:space="0" w:color="auto"/>
          </w:divBdr>
        </w:div>
        <w:div w:id="380597402">
          <w:marLeft w:val="1800"/>
          <w:marRight w:val="0"/>
          <w:marTop w:val="100"/>
          <w:marBottom w:val="0"/>
          <w:divBdr>
            <w:top w:val="none" w:sz="0" w:space="0" w:color="auto"/>
            <w:left w:val="none" w:sz="0" w:space="0" w:color="auto"/>
            <w:bottom w:val="none" w:sz="0" w:space="0" w:color="auto"/>
            <w:right w:val="none" w:sz="0" w:space="0" w:color="auto"/>
          </w:divBdr>
        </w:div>
        <w:div w:id="365179926">
          <w:marLeft w:val="1800"/>
          <w:marRight w:val="0"/>
          <w:marTop w:val="100"/>
          <w:marBottom w:val="0"/>
          <w:divBdr>
            <w:top w:val="none" w:sz="0" w:space="0" w:color="auto"/>
            <w:left w:val="none" w:sz="0" w:space="0" w:color="auto"/>
            <w:bottom w:val="none" w:sz="0" w:space="0" w:color="auto"/>
            <w:right w:val="none" w:sz="0" w:space="0" w:color="auto"/>
          </w:divBdr>
        </w:div>
        <w:div w:id="2142913798">
          <w:marLeft w:val="1800"/>
          <w:marRight w:val="0"/>
          <w:marTop w:val="100"/>
          <w:marBottom w:val="0"/>
          <w:divBdr>
            <w:top w:val="none" w:sz="0" w:space="0" w:color="auto"/>
            <w:left w:val="none" w:sz="0" w:space="0" w:color="auto"/>
            <w:bottom w:val="none" w:sz="0" w:space="0" w:color="auto"/>
            <w:right w:val="none" w:sz="0" w:space="0" w:color="auto"/>
          </w:divBdr>
        </w:div>
        <w:div w:id="2080325840">
          <w:marLeft w:val="1080"/>
          <w:marRight w:val="0"/>
          <w:marTop w:val="100"/>
          <w:marBottom w:val="0"/>
          <w:divBdr>
            <w:top w:val="none" w:sz="0" w:space="0" w:color="auto"/>
            <w:left w:val="none" w:sz="0" w:space="0" w:color="auto"/>
            <w:bottom w:val="none" w:sz="0" w:space="0" w:color="auto"/>
            <w:right w:val="none" w:sz="0" w:space="0" w:color="auto"/>
          </w:divBdr>
        </w:div>
        <w:div w:id="1582639486">
          <w:marLeft w:val="1800"/>
          <w:marRight w:val="0"/>
          <w:marTop w:val="100"/>
          <w:marBottom w:val="0"/>
          <w:divBdr>
            <w:top w:val="none" w:sz="0" w:space="0" w:color="auto"/>
            <w:left w:val="none" w:sz="0" w:space="0" w:color="auto"/>
            <w:bottom w:val="none" w:sz="0" w:space="0" w:color="auto"/>
            <w:right w:val="none" w:sz="0" w:space="0" w:color="auto"/>
          </w:divBdr>
        </w:div>
        <w:div w:id="704989947">
          <w:marLeft w:val="1800"/>
          <w:marRight w:val="0"/>
          <w:marTop w:val="100"/>
          <w:marBottom w:val="0"/>
          <w:divBdr>
            <w:top w:val="none" w:sz="0" w:space="0" w:color="auto"/>
            <w:left w:val="none" w:sz="0" w:space="0" w:color="auto"/>
            <w:bottom w:val="none" w:sz="0" w:space="0" w:color="auto"/>
            <w:right w:val="none" w:sz="0" w:space="0" w:color="auto"/>
          </w:divBdr>
        </w:div>
        <w:div w:id="609121189">
          <w:marLeft w:val="1800"/>
          <w:marRight w:val="0"/>
          <w:marTop w:val="100"/>
          <w:marBottom w:val="0"/>
          <w:divBdr>
            <w:top w:val="none" w:sz="0" w:space="0" w:color="auto"/>
            <w:left w:val="none" w:sz="0" w:space="0" w:color="auto"/>
            <w:bottom w:val="none" w:sz="0" w:space="0" w:color="auto"/>
            <w:right w:val="none" w:sz="0" w:space="0" w:color="auto"/>
          </w:divBdr>
        </w:div>
        <w:div w:id="2012835124">
          <w:marLeft w:val="1080"/>
          <w:marRight w:val="0"/>
          <w:marTop w:val="100"/>
          <w:marBottom w:val="0"/>
          <w:divBdr>
            <w:top w:val="none" w:sz="0" w:space="0" w:color="auto"/>
            <w:left w:val="none" w:sz="0" w:space="0" w:color="auto"/>
            <w:bottom w:val="none" w:sz="0" w:space="0" w:color="auto"/>
            <w:right w:val="none" w:sz="0" w:space="0" w:color="auto"/>
          </w:divBdr>
        </w:div>
      </w:divsChild>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84398974">
      <w:bodyDiv w:val="1"/>
      <w:marLeft w:val="0"/>
      <w:marRight w:val="0"/>
      <w:marTop w:val="0"/>
      <w:marBottom w:val="0"/>
      <w:divBdr>
        <w:top w:val="none" w:sz="0" w:space="0" w:color="auto"/>
        <w:left w:val="none" w:sz="0" w:space="0" w:color="auto"/>
        <w:bottom w:val="none" w:sz="0" w:space="0" w:color="auto"/>
        <w:right w:val="none" w:sz="0" w:space="0" w:color="auto"/>
      </w:divBdr>
    </w:div>
    <w:div w:id="511529495">
      <w:bodyDiv w:val="1"/>
      <w:marLeft w:val="0"/>
      <w:marRight w:val="0"/>
      <w:marTop w:val="0"/>
      <w:marBottom w:val="0"/>
      <w:divBdr>
        <w:top w:val="none" w:sz="0" w:space="0" w:color="auto"/>
        <w:left w:val="none" w:sz="0" w:space="0" w:color="auto"/>
        <w:bottom w:val="none" w:sz="0" w:space="0" w:color="auto"/>
        <w:right w:val="none" w:sz="0" w:space="0" w:color="auto"/>
      </w:divBdr>
    </w:div>
    <w:div w:id="569316975">
      <w:bodyDiv w:val="1"/>
      <w:marLeft w:val="0"/>
      <w:marRight w:val="0"/>
      <w:marTop w:val="0"/>
      <w:marBottom w:val="0"/>
      <w:divBdr>
        <w:top w:val="none" w:sz="0" w:space="0" w:color="auto"/>
        <w:left w:val="none" w:sz="0" w:space="0" w:color="auto"/>
        <w:bottom w:val="none" w:sz="0" w:space="0" w:color="auto"/>
        <w:right w:val="none" w:sz="0" w:space="0" w:color="auto"/>
      </w:divBdr>
      <w:divsChild>
        <w:div w:id="231935431">
          <w:marLeft w:val="360"/>
          <w:marRight w:val="0"/>
          <w:marTop w:val="0"/>
          <w:marBottom w:val="0"/>
          <w:divBdr>
            <w:top w:val="none" w:sz="0" w:space="0" w:color="auto"/>
            <w:left w:val="none" w:sz="0" w:space="0" w:color="auto"/>
            <w:bottom w:val="none" w:sz="0" w:space="0" w:color="auto"/>
            <w:right w:val="none" w:sz="0" w:space="0" w:color="auto"/>
          </w:divBdr>
        </w:div>
      </w:divsChild>
    </w:div>
    <w:div w:id="609316176">
      <w:bodyDiv w:val="1"/>
      <w:marLeft w:val="0"/>
      <w:marRight w:val="0"/>
      <w:marTop w:val="0"/>
      <w:marBottom w:val="0"/>
      <w:divBdr>
        <w:top w:val="none" w:sz="0" w:space="0" w:color="auto"/>
        <w:left w:val="none" w:sz="0" w:space="0" w:color="auto"/>
        <w:bottom w:val="none" w:sz="0" w:space="0" w:color="auto"/>
        <w:right w:val="none" w:sz="0" w:space="0" w:color="auto"/>
      </w:divBdr>
      <w:divsChild>
        <w:div w:id="673991380">
          <w:marLeft w:val="360"/>
          <w:marRight w:val="0"/>
          <w:marTop w:val="200"/>
          <w:marBottom w:val="0"/>
          <w:divBdr>
            <w:top w:val="none" w:sz="0" w:space="0" w:color="auto"/>
            <w:left w:val="none" w:sz="0" w:space="0" w:color="auto"/>
            <w:bottom w:val="none" w:sz="0" w:space="0" w:color="auto"/>
            <w:right w:val="none" w:sz="0" w:space="0" w:color="auto"/>
          </w:divBdr>
        </w:div>
        <w:div w:id="1129780973">
          <w:marLeft w:val="1080"/>
          <w:marRight w:val="0"/>
          <w:marTop w:val="100"/>
          <w:marBottom w:val="0"/>
          <w:divBdr>
            <w:top w:val="none" w:sz="0" w:space="0" w:color="auto"/>
            <w:left w:val="none" w:sz="0" w:space="0" w:color="auto"/>
            <w:bottom w:val="none" w:sz="0" w:space="0" w:color="auto"/>
            <w:right w:val="none" w:sz="0" w:space="0" w:color="auto"/>
          </w:divBdr>
        </w:div>
        <w:div w:id="80105913">
          <w:marLeft w:val="1800"/>
          <w:marRight w:val="0"/>
          <w:marTop w:val="100"/>
          <w:marBottom w:val="0"/>
          <w:divBdr>
            <w:top w:val="none" w:sz="0" w:space="0" w:color="auto"/>
            <w:left w:val="none" w:sz="0" w:space="0" w:color="auto"/>
            <w:bottom w:val="none" w:sz="0" w:space="0" w:color="auto"/>
            <w:right w:val="none" w:sz="0" w:space="0" w:color="auto"/>
          </w:divBdr>
        </w:div>
        <w:div w:id="1115834095">
          <w:marLeft w:val="1800"/>
          <w:marRight w:val="0"/>
          <w:marTop w:val="100"/>
          <w:marBottom w:val="0"/>
          <w:divBdr>
            <w:top w:val="none" w:sz="0" w:space="0" w:color="auto"/>
            <w:left w:val="none" w:sz="0" w:space="0" w:color="auto"/>
            <w:bottom w:val="none" w:sz="0" w:space="0" w:color="auto"/>
            <w:right w:val="none" w:sz="0" w:space="0" w:color="auto"/>
          </w:divBdr>
        </w:div>
        <w:div w:id="1785423407">
          <w:marLeft w:val="1800"/>
          <w:marRight w:val="0"/>
          <w:marTop w:val="100"/>
          <w:marBottom w:val="0"/>
          <w:divBdr>
            <w:top w:val="none" w:sz="0" w:space="0" w:color="auto"/>
            <w:left w:val="none" w:sz="0" w:space="0" w:color="auto"/>
            <w:bottom w:val="none" w:sz="0" w:space="0" w:color="auto"/>
            <w:right w:val="none" w:sz="0" w:space="0" w:color="auto"/>
          </w:divBdr>
        </w:div>
        <w:div w:id="665207647">
          <w:marLeft w:val="1800"/>
          <w:marRight w:val="0"/>
          <w:marTop w:val="100"/>
          <w:marBottom w:val="0"/>
          <w:divBdr>
            <w:top w:val="none" w:sz="0" w:space="0" w:color="auto"/>
            <w:left w:val="none" w:sz="0" w:space="0" w:color="auto"/>
            <w:bottom w:val="none" w:sz="0" w:space="0" w:color="auto"/>
            <w:right w:val="none" w:sz="0" w:space="0" w:color="auto"/>
          </w:divBdr>
        </w:div>
        <w:div w:id="1572544029">
          <w:marLeft w:val="1800"/>
          <w:marRight w:val="0"/>
          <w:marTop w:val="100"/>
          <w:marBottom w:val="0"/>
          <w:divBdr>
            <w:top w:val="none" w:sz="0" w:space="0" w:color="auto"/>
            <w:left w:val="none" w:sz="0" w:space="0" w:color="auto"/>
            <w:bottom w:val="none" w:sz="0" w:space="0" w:color="auto"/>
            <w:right w:val="none" w:sz="0" w:space="0" w:color="auto"/>
          </w:divBdr>
        </w:div>
        <w:div w:id="1771199634">
          <w:marLeft w:val="1800"/>
          <w:marRight w:val="0"/>
          <w:marTop w:val="100"/>
          <w:marBottom w:val="0"/>
          <w:divBdr>
            <w:top w:val="none" w:sz="0" w:space="0" w:color="auto"/>
            <w:left w:val="none" w:sz="0" w:space="0" w:color="auto"/>
            <w:bottom w:val="none" w:sz="0" w:space="0" w:color="auto"/>
            <w:right w:val="none" w:sz="0" w:space="0" w:color="auto"/>
          </w:divBdr>
        </w:div>
        <w:div w:id="830172349">
          <w:marLeft w:val="1080"/>
          <w:marRight w:val="0"/>
          <w:marTop w:val="100"/>
          <w:marBottom w:val="0"/>
          <w:divBdr>
            <w:top w:val="none" w:sz="0" w:space="0" w:color="auto"/>
            <w:left w:val="none" w:sz="0" w:space="0" w:color="auto"/>
            <w:bottom w:val="none" w:sz="0" w:space="0" w:color="auto"/>
            <w:right w:val="none" w:sz="0" w:space="0" w:color="auto"/>
          </w:divBdr>
        </w:div>
        <w:div w:id="724380429">
          <w:marLeft w:val="1800"/>
          <w:marRight w:val="0"/>
          <w:marTop w:val="100"/>
          <w:marBottom w:val="0"/>
          <w:divBdr>
            <w:top w:val="none" w:sz="0" w:space="0" w:color="auto"/>
            <w:left w:val="none" w:sz="0" w:space="0" w:color="auto"/>
            <w:bottom w:val="none" w:sz="0" w:space="0" w:color="auto"/>
            <w:right w:val="none" w:sz="0" w:space="0" w:color="auto"/>
          </w:divBdr>
        </w:div>
        <w:div w:id="546795507">
          <w:marLeft w:val="1800"/>
          <w:marRight w:val="0"/>
          <w:marTop w:val="100"/>
          <w:marBottom w:val="0"/>
          <w:divBdr>
            <w:top w:val="none" w:sz="0" w:space="0" w:color="auto"/>
            <w:left w:val="none" w:sz="0" w:space="0" w:color="auto"/>
            <w:bottom w:val="none" w:sz="0" w:space="0" w:color="auto"/>
            <w:right w:val="none" w:sz="0" w:space="0" w:color="auto"/>
          </w:divBdr>
        </w:div>
        <w:div w:id="1423137391">
          <w:marLeft w:val="1800"/>
          <w:marRight w:val="0"/>
          <w:marTop w:val="100"/>
          <w:marBottom w:val="0"/>
          <w:divBdr>
            <w:top w:val="none" w:sz="0" w:space="0" w:color="auto"/>
            <w:left w:val="none" w:sz="0" w:space="0" w:color="auto"/>
            <w:bottom w:val="none" w:sz="0" w:space="0" w:color="auto"/>
            <w:right w:val="none" w:sz="0" w:space="0" w:color="auto"/>
          </w:divBdr>
        </w:div>
        <w:div w:id="1150708618">
          <w:marLeft w:val="1080"/>
          <w:marRight w:val="0"/>
          <w:marTop w:val="100"/>
          <w:marBottom w:val="0"/>
          <w:divBdr>
            <w:top w:val="none" w:sz="0" w:space="0" w:color="auto"/>
            <w:left w:val="none" w:sz="0" w:space="0" w:color="auto"/>
            <w:bottom w:val="none" w:sz="0" w:space="0" w:color="auto"/>
            <w:right w:val="none" w:sz="0" w:space="0" w:color="auto"/>
          </w:divBdr>
        </w:div>
      </w:divsChild>
    </w:div>
    <w:div w:id="6304028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8043672">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3571426">
      <w:bodyDiv w:val="1"/>
      <w:marLeft w:val="0"/>
      <w:marRight w:val="0"/>
      <w:marTop w:val="0"/>
      <w:marBottom w:val="0"/>
      <w:divBdr>
        <w:top w:val="none" w:sz="0" w:space="0" w:color="auto"/>
        <w:left w:val="none" w:sz="0" w:space="0" w:color="auto"/>
        <w:bottom w:val="none" w:sz="0" w:space="0" w:color="auto"/>
        <w:right w:val="none" w:sz="0" w:space="0" w:color="auto"/>
      </w:divBdr>
      <w:divsChild>
        <w:div w:id="1643316342">
          <w:marLeft w:val="360"/>
          <w:marRight w:val="0"/>
          <w:marTop w:val="20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19560456">
      <w:bodyDiv w:val="1"/>
      <w:marLeft w:val="0"/>
      <w:marRight w:val="0"/>
      <w:marTop w:val="0"/>
      <w:marBottom w:val="0"/>
      <w:divBdr>
        <w:top w:val="none" w:sz="0" w:space="0" w:color="auto"/>
        <w:left w:val="none" w:sz="0" w:space="0" w:color="auto"/>
        <w:bottom w:val="none" w:sz="0" w:space="0" w:color="auto"/>
        <w:right w:val="none" w:sz="0" w:space="0" w:color="auto"/>
      </w:divBdr>
    </w:div>
    <w:div w:id="932741075">
      <w:bodyDiv w:val="1"/>
      <w:marLeft w:val="0"/>
      <w:marRight w:val="0"/>
      <w:marTop w:val="0"/>
      <w:marBottom w:val="0"/>
      <w:divBdr>
        <w:top w:val="none" w:sz="0" w:space="0" w:color="auto"/>
        <w:left w:val="none" w:sz="0" w:space="0" w:color="auto"/>
        <w:bottom w:val="none" w:sz="0" w:space="0" w:color="auto"/>
        <w:right w:val="none" w:sz="0" w:space="0" w:color="auto"/>
      </w:divBdr>
      <w:divsChild>
        <w:div w:id="825123573">
          <w:marLeft w:val="1080"/>
          <w:marRight w:val="0"/>
          <w:marTop w:val="100"/>
          <w:marBottom w:val="0"/>
          <w:divBdr>
            <w:top w:val="none" w:sz="0" w:space="0" w:color="auto"/>
            <w:left w:val="none" w:sz="0" w:space="0" w:color="auto"/>
            <w:bottom w:val="none" w:sz="0" w:space="0" w:color="auto"/>
            <w:right w:val="none" w:sz="0" w:space="0" w:color="auto"/>
          </w:divBdr>
        </w:div>
        <w:div w:id="1223757671">
          <w:marLeft w:val="1800"/>
          <w:marRight w:val="0"/>
          <w:marTop w:val="100"/>
          <w:marBottom w:val="0"/>
          <w:divBdr>
            <w:top w:val="none" w:sz="0" w:space="0" w:color="auto"/>
            <w:left w:val="none" w:sz="0" w:space="0" w:color="auto"/>
            <w:bottom w:val="none" w:sz="0" w:space="0" w:color="auto"/>
            <w:right w:val="none" w:sz="0" w:space="0" w:color="auto"/>
          </w:divBdr>
        </w:div>
        <w:div w:id="1646932690">
          <w:marLeft w:val="1080"/>
          <w:marRight w:val="0"/>
          <w:marTop w:val="100"/>
          <w:marBottom w:val="0"/>
          <w:divBdr>
            <w:top w:val="none" w:sz="0" w:space="0" w:color="auto"/>
            <w:left w:val="none" w:sz="0" w:space="0" w:color="auto"/>
            <w:bottom w:val="none" w:sz="0" w:space="0" w:color="auto"/>
            <w:right w:val="none" w:sz="0" w:space="0" w:color="auto"/>
          </w:divBdr>
        </w:div>
        <w:div w:id="1900358302">
          <w:marLeft w:val="1800"/>
          <w:marRight w:val="0"/>
          <w:marTop w:val="100"/>
          <w:marBottom w:val="0"/>
          <w:divBdr>
            <w:top w:val="none" w:sz="0" w:space="0" w:color="auto"/>
            <w:left w:val="none" w:sz="0" w:space="0" w:color="auto"/>
            <w:bottom w:val="none" w:sz="0" w:space="0" w:color="auto"/>
            <w:right w:val="none" w:sz="0" w:space="0" w:color="auto"/>
          </w:divBdr>
        </w:div>
        <w:div w:id="1948155601">
          <w:marLeft w:val="1080"/>
          <w:marRight w:val="0"/>
          <w:marTop w:val="1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164325">
      <w:bodyDiv w:val="1"/>
      <w:marLeft w:val="0"/>
      <w:marRight w:val="0"/>
      <w:marTop w:val="0"/>
      <w:marBottom w:val="0"/>
      <w:divBdr>
        <w:top w:val="none" w:sz="0" w:space="0" w:color="auto"/>
        <w:left w:val="none" w:sz="0" w:space="0" w:color="auto"/>
        <w:bottom w:val="none" w:sz="0" w:space="0" w:color="auto"/>
        <w:right w:val="none" w:sz="0" w:space="0" w:color="auto"/>
      </w:divBdr>
    </w:div>
    <w:div w:id="991447082">
      <w:bodyDiv w:val="1"/>
      <w:marLeft w:val="0"/>
      <w:marRight w:val="0"/>
      <w:marTop w:val="0"/>
      <w:marBottom w:val="0"/>
      <w:divBdr>
        <w:top w:val="none" w:sz="0" w:space="0" w:color="auto"/>
        <w:left w:val="none" w:sz="0" w:space="0" w:color="auto"/>
        <w:bottom w:val="none" w:sz="0" w:space="0" w:color="auto"/>
        <w:right w:val="none" w:sz="0" w:space="0" w:color="auto"/>
      </w:divBdr>
    </w:div>
    <w:div w:id="1006590601">
      <w:bodyDiv w:val="1"/>
      <w:marLeft w:val="0"/>
      <w:marRight w:val="0"/>
      <w:marTop w:val="0"/>
      <w:marBottom w:val="0"/>
      <w:divBdr>
        <w:top w:val="none" w:sz="0" w:space="0" w:color="auto"/>
        <w:left w:val="none" w:sz="0" w:space="0" w:color="auto"/>
        <w:bottom w:val="none" w:sz="0" w:space="0" w:color="auto"/>
        <w:right w:val="none" w:sz="0" w:space="0" w:color="auto"/>
      </w:divBdr>
      <w:divsChild>
        <w:div w:id="194245096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5633503">
      <w:bodyDiv w:val="1"/>
      <w:marLeft w:val="0"/>
      <w:marRight w:val="0"/>
      <w:marTop w:val="0"/>
      <w:marBottom w:val="0"/>
      <w:divBdr>
        <w:top w:val="none" w:sz="0" w:space="0" w:color="auto"/>
        <w:left w:val="none" w:sz="0" w:space="0" w:color="auto"/>
        <w:bottom w:val="none" w:sz="0" w:space="0" w:color="auto"/>
        <w:right w:val="none" w:sz="0" w:space="0" w:color="auto"/>
      </w:divBdr>
    </w:div>
    <w:div w:id="1171986054">
      <w:bodyDiv w:val="1"/>
      <w:marLeft w:val="0"/>
      <w:marRight w:val="0"/>
      <w:marTop w:val="0"/>
      <w:marBottom w:val="0"/>
      <w:divBdr>
        <w:top w:val="none" w:sz="0" w:space="0" w:color="auto"/>
        <w:left w:val="none" w:sz="0" w:space="0" w:color="auto"/>
        <w:bottom w:val="none" w:sz="0" w:space="0" w:color="auto"/>
        <w:right w:val="none" w:sz="0" w:space="0" w:color="auto"/>
      </w:divBdr>
    </w:div>
    <w:div w:id="1188182595">
      <w:bodyDiv w:val="1"/>
      <w:marLeft w:val="0"/>
      <w:marRight w:val="0"/>
      <w:marTop w:val="0"/>
      <w:marBottom w:val="0"/>
      <w:divBdr>
        <w:top w:val="none" w:sz="0" w:space="0" w:color="auto"/>
        <w:left w:val="none" w:sz="0" w:space="0" w:color="auto"/>
        <w:bottom w:val="none" w:sz="0" w:space="0" w:color="auto"/>
        <w:right w:val="none" w:sz="0" w:space="0" w:color="auto"/>
      </w:divBdr>
    </w:div>
    <w:div w:id="1211770895">
      <w:bodyDiv w:val="1"/>
      <w:marLeft w:val="0"/>
      <w:marRight w:val="0"/>
      <w:marTop w:val="0"/>
      <w:marBottom w:val="0"/>
      <w:divBdr>
        <w:top w:val="none" w:sz="0" w:space="0" w:color="auto"/>
        <w:left w:val="none" w:sz="0" w:space="0" w:color="auto"/>
        <w:bottom w:val="none" w:sz="0" w:space="0" w:color="auto"/>
        <w:right w:val="none" w:sz="0" w:space="0" w:color="auto"/>
      </w:divBdr>
    </w:div>
    <w:div w:id="1358890097">
      <w:bodyDiv w:val="1"/>
      <w:marLeft w:val="0"/>
      <w:marRight w:val="0"/>
      <w:marTop w:val="0"/>
      <w:marBottom w:val="0"/>
      <w:divBdr>
        <w:top w:val="none" w:sz="0" w:space="0" w:color="auto"/>
        <w:left w:val="none" w:sz="0" w:space="0" w:color="auto"/>
        <w:bottom w:val="none" w:sz="0" w:space="0" w:color="auto"/>
        <w:right w:val="none" w:sz="0" w:space="0" w:color="auto"/>
      </w:divBdr>
    </w:div>
    <w:div w:id="1401556624">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703662">
      <w:bodyDiv w:val="1"/>
      <w:marLeft w:val="0"/>
      <w:marRight w:val="0"/>
      <w:marTop w:val="0"/>
      <w:marBottom w:val="0"/>
      <w:divBdr>
        <w:top w:val="none" w:sz="0" w:space="0" w:color="auto"/>
        <w:left w:val="none" w:sz="0" w:space="0" w:color="auto"/>
        <w:bottom w:val="none" w:sz="0" w:space="0" w:color="auto"/>
        <w:right w:val="none" w:sz="0" w:space="0" w:color="auto"/>
      </w:divBdr>
      <w:divsChild>
        <w:div w:id="569115190">
          <w:marLeft w:val="360"/>
          <w:marRight w:val="0"/>
          <w:marTop w:val="200"/>
          <w:marBottom w:val="0"/>
          <w:divBdr>
            <w:top w:val="none" w:sz="0" w:space="0" w:color="auto"/>
            <w:left w:val="none" w:sz="0" w:space="0" w:color="auto"/>
            <w:bottom w:val="none" w:sz="0" w:space="0" w:color="auto"/>
            <w:right w:val="none" w:sz="0" w:space="0" w:color="auto"/>
          </w:divBdr>
        </w:div>
        <w:div w:id="1876190466">
          <w:marLeft w:val="1080"/>
          <w:marRight w:val="0"/>
          <w:marTop w:val="100"/>
          <w:marBottom w:val="0"/>
          <w:divBdr>
            <w:top w:val="none" w:sz="0" w:space="0" w:color="auto"/>
            <w:left w:val="none" w:sz="0" w:space="0" w:color="auto"/>
            <w:bottom w:val="none" w:sz="0" w:space="0" w:color="auto"/>
            <w:right w:val="none" w:sz="0" w:space="0" w:color="auto"/>
          </w:divBdr>
        </w:div>
        <w:div w:id="227228454">
          <w:marLeft w:val="1800"/>
          <w:marRight w:val="0"/>
          <w:marTop w:val="100"/>
          <w:marBottom w:val="0"/>
          <w:divBdr>
            <w:top w:val="none" w:sz="0" w:space="0" w:color="auto"/>
            <w:left w:val="none" w:sz="0" w:space="0" w:color="auto"/>
            <w:bottom w:val="none" w:sz="0" w:space="0" w:color="auto"/>
            <w:right w:val="none" w:sz="0" w:space="0" w:color="auto"/>
          </w:divBdr>
        </w:div>
        <w:div w:id="1813326166">
          <w:marLeft w:val="1800"/>
          <w:marRight w:val="0"/>
          <w:marTop w:val="100"/>
          <w:marBottom w:val="0"/>
          <w:divBdr>
            <w:top w:val="none" w:sz="0" w:space="0" w:color="auto"/>
            <w:left w:val="none" w:sz="0" w:space="0" w:color="auto"/>
            <w:bottom w:val="none" w:sz="0" w:space="0" w:color="auto"/>
            <w:right w:val="none" w:sz="0" w:space="0" w:color="auto"/>
          </w:divBdr>
        </w:div>
        <w:div w:id="1597786616">
          <w:marLeft w:val="1800"/>
          <w:marRight w:val="0"/>
          <w:marTop w:val="100"/>
          <w:marBottom w:val="0"/>
          <w:divBdr>
            <w:top w:val="none" w:sz="0" w:space="0" w:color="auto"/>
            <w:left w:val="none" w:sz="0" w:space="0" w:color="auto"/>
            <w:bottom w:val="none" w:sz="0" w:space="0" w:color="auto"/>
            <w:right w:val="none" w:sz="0" w:space="0" w:color="auto"/>
          </w:divBdr>
        </w:div>
        <w:div w:id="1727757843">
          <w:marLeft w:val="1800"/>
          <w:marRight w:val="0"/>
          <w:marTop w:val="100"/>
          <w:marBottom w:val="0"/>
          <w:divBdr>
            <w:top w:val="none" w:sz="0" w:space="0" w:color="auto"/>
            <w:left w:val="none" w:sz="0" w:space="0" w:color="auto"/>
            <w:bottom w:val="none" w:sz="0" w:space="0" w:color="auto"/>
            <w:right w:val="none" w:sz="0" w:space="0" w:color="auto"/>
          </w:divBdr>
        </w:div>
        <w:div w:id="1793552026">
          <w:marLeft w:val="1800"/>
          <w:marRight w:val="0"/>
          <w:marTop w:val="100"/>
          <w:marBottom w:val="0"/>
          <w:divBdr>
            <w:top w:val="none" w:sz="0" w:space="0" w:color="auto"/>
            <w:left w:val="none" w:sz="0" w:space="0" w:color="auto"/>
            <w:bottom w:val="none" w:sz="0" w:space="0" w:color="auto"/>
            <w:right w:val="none" w:sz="0" w:space="0" w:color="auto"/>
          </w:divBdr>
        </w:div>
        <w:div w:id="964191070">
          <w:marLeft w:val="1800"/>
          <w:marRight w:val="0"/>
          <w:marTop w:val="100"/>
          <w:marBottom w:val="0"/>
          <w:divBdr>
            <w:top w:val="none" w:sz="0" w:space="0" w:color="auto"/>
            <w:left w:val="none" w:sz="0" w:space="0" w:color="auto"/>
            <w:bottom w:val="none" w:sz="0" w:space="0" w:color="auto"/>
            <w:right w:val="none" w:sz="0" w:space="0" w:color="auto"/>
          </w:divBdr>
        </w:div>
        <w:div w:id="661853952">
          <w:marLeft w:val="1080"/>
          <w:marRight w:val="0"/>
          <w:marTop w:val="100"/>
          <w:marBottom w:val="0"/>
          <w:divBdr>
            <w:top w:val="none" w:sz="0" w:space="0" w:color="auto"/>
            <w:left w:val="none" w:sz="0" w:space="0" w:color="auto"/>
            <w:bottom w:val="none" w:sz="0" w:space="0" w:color="auto"/>
            <w:right w:val="none" w:sz="0" w:space="0" w:color="auto"/>
          </w:divBdr>
        </w:div>
        <w:div w:id="284822615">
          <w:marLeft w:val="1800"/>
          <w:marRight w:val="0"/>
          <w:marTop w:val="100"/>
          <w:marBottom w:val="0"/>
          <w:divBdr>
            <w:top w:val="none" w:sz="0" w:space="0" w:color="auto"/>
            <w:left w:val="none" w:sz="0" w:space="0" w:color="auto"/>
            <w:bottom w:val="none" w:sz="0" w:space="0" w:color="auto"/>
            <w:right w:val="none" w:sz="0" w:space="0" w:color="auto"/>
          </w:divBdr>
        </w:div>
        <w:div w:id="1856379520">
          <w:marLeft w:val="1800"/>
          <w:marRight w:val="0"/>
          <w:marTop w:val="100"/>
          <w:marBottom w:val="0"/>
          <w:divBdr>
            <w:top w:val="none" w:sz="0" w:space="0" w:color="auto"/>
            <w:left w:val="none" w:sz="0" w:space="0" w:color="auto"/>
            <w:bottom w:val="none" w:sz="0" w:space="0" w:color="auto"/>
            <w:right w:val="none" w:sz="0" w:space="0" w:color="auto"/>
          </w:divBdr>
        </w:div>
        <w:div w:id="2107651265">
          <w:marLeft w:val="1800"/>
          <w:marRight w:val="0"/>
          <w:marTop w:val="100"/>
          <w:marBottom w:val="0"/>
          <w:divBdr>
            <w:top w:val="none" w:sz="0" w:space="0" w:color="auto"/>
            <w:left w:val="none" w:sz="0" w:space="0" w:color="auto"/>
            <w:bottom w:val="none" w:sz="0" w:space="0" w:color="auto"/>
            <w:right w:val="none" w:sz="0" w:space="0" w:color="auto"/>
          </w:divBdr>
        </w:div>
        <w:div w:id="468549243">
          <w:marLeft w:val="1080"/>
          <w:marRight w:val="0"/>
          <w:marTop w:val="100"/>
          <w:marBottom w:val="0"/>
          <w:divBdr>
            <w:top w:val="none" w:sz="0" w:space="0" w:color="auto"/>
            <w:left w:val="none" w:sz="0" w:space="0" w:color="auto"/>
            <w:bottom w:val="none" w:sz="0" w:space="0" w:color="auto"/>
            <w:right w:val="none" w:sz="0" w:space="0" w:color="auto"/>
          </w:divBdr>
        </w:div>
      </w:divsChild>
    </w:div>
    <w:div w:id="1566794150">
      <w:bodyDiv w:val="1"/>
      <w:marLeft w:val="0"/>
      <w:marRight w:val="0"/>
      <w:marTop w:val="0"/>
      <w:marBottom w:val="0"/>
      <w:divBdr>
        <w:top w:val="none" w:sz="0" w:space="0" w:color="auto"/>
        <w:left w:val="none" w:sz="0" w:space="0" w:color="auto"/>
        <w:bottom w:val="none" w:sz="0" w:space="0" w:color="auto"/>
        <w:right w:val="none" w:sz="0" w:space="0" w:color="auto"/>
      </w:divBdr>
    </w:div>
    <w:div w:id="1569530767">
      <w:bodyDiv w:val="1"/>
      <w:marLeft w:val="0"/>
      <w:marRight w:val="0"/>
      <w:marTop w:val="0"/>
      <w:marBottom w:val="0"/>
      <w:divBdr>
        <w:top w:val="none" w:sz="0" w:space="0" w:color="auto"/>
        <w:left w:val="none" w:sz="0" w:space="0" w:color="auto"/>
        <w:bottom w:val="none" w:sz="0" w:space="0" w:color="auto"/>
        <w:right w:val="none" w:sz="0" w:space="0" w:color="auto"/>
      </w:divBdr>
    </w:div>
    <w:div w:id="157878543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9632385">
      <w:bodyDiv w:val="1"/>
      <w:marLeft w:val="0"/>
      <w:marRight w:val="0"/>
      <w:marTop w:val="0"/>
      <w:marBottom w:val="0"/>
      <w:divBdr>
        <w:top w:val="none" w:sz="0" w:space="0" w:color="auto"/>
        <w:left w:val="none" w:sz="0" w:space="0" w:color="auto"/>
        <w:bottom w:val="none" w:sz="0" w:space="0" w:color="auto"/>
        <w:right w:val="none" w:sz="0" w:space="0" w:color="auto"/>
      </w:divBdr>
    </w:div>
    <w:div w:id="1673484368">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708052">
      <w:bodyDiv w:val="1"/>
      <w:marLeft w:val="0"/>
      <w:marRight w:val="0"/>
      <w:marTop w:val="0"/>
      <w:marBottom w:val="0"/>
      <w:divBdr>
        <w:top w:val="none" w:sz="0" w:space="0" w:color="auto"/>
        <w:left w:val="none" w:sz="0" w:space="0" w:color="auto"/>
        <w:bottom w:val="none" w:sz="0" w:space="0" w:color="auto"/>
        <w:right w:val="none" w:sz="0" w:space="0" w:color="auto"/>
      </w:divBdr>
      <w:divsChild>
        <w:div w:id="705910327">
          <w:marLeft w:val="360"/>
          <w:marRight w:val="0"/>
          <w:marTop w:val="240"/>
          <w:marBottom w:val="0"/>
          <w:divBdr>
            <w:top w:val="none" w:sz="0" w:space="0" w:color="auto"/>
            <w:left w:val="none" w:sz="0" w:space="0" w:color="auto"/>
            <w:bottom w:val="none" w:sz="0" w:space="0" w:color="auto"/>
            <w:right w:val="none" w:sz="0" w:space="0" w:color="auto"/>
          </w:divBdr>
        </w:div>
        <w:div w:id="814644899">
          <w:marLeft w:val="360"/>
          <w:marRight w:val="0"/>
          <w:marTop w:val="240"/>
          <w:marBottom w:val="0"/>
          <w:divBdr>
            <w:top w:val="none" w:sz="0" w:space="0" w:color="auto"/>
            <w:left w:val="none" w:sz="0" w:space="0" w:color="auto"/>
            <w:bottom w:val="none" w:sz="0" w:space="0" w:color="auto"/>
            <w:right w:val="none" w:sz="0" w:space="0" w:color="auto"/>
          </w:divBdr>
        </w:div>
        <w:div w:id="1577544450">
          <w:marLeft w:val="360"/>
          <w:marRight w:val="0"/>
          <w:marTop w:val="240"/>
          <w:marBottom w:val="0"/>
          <w:divBdr>
            <w:top w:val="none" w:sz="0" w:space="0" w:color="auto"/>
            <w:left w:val="none" w:sz="0" w:space="0" w:color="auto"/>
            <w:bottom w:val="none" w:sz="0" w:space="0" w:color="auto"/>
            <w:right w:val="none" w:sz="0" w:space="0" w:color="auto"/>
          </w:divBdr>
        </w:div>
        <w:div w:id="1931086504">
          <w:marLeft w:val="360"/>
          <w:marRight w:val="0"/>
          <w:marTop w:val="24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7553271">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22984659">
      <w:bodyDiv w:val="1"/>
      <w:marLeft w:val="0"/>
      <w:marRight w:val="0"/>
      <w:marTop w:val="0"/>
      <w:marBottom w:val="0"/>
      <w:divBdr>
        <w:top w:val="none" w:sz="0" w:space="0" w:color="auto"/>
        <w:left w:val="none" w:sz="0" w:space="0" w:color="auto"/>
        <w:bottom w:val="none" w:sz="0" w:space="0" w:color="auto"/>
        <w:right w:val="none" w:sz="0" w:space="0" w:color="auto"/>
      </w:divBdr>
    </w:div>
    <w:div w:id="197579479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3431975">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119416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tsg_ran/WG4_Radio/TSGR4_90bis/Docs/R4-1904696.zip" TargetMode="Externa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4D68B-7812-473E-9BC6-185C8FA9C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1815</Words>
  <Characters>9241</Characters>
  <Application>Microsoft Office Word</Application>
  <DocSecurity>0</DocSecurity>
  <Lines>199</Lines>
  <Paragraphs>119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CTPClassification=CTP_NT</cp:keywords>
  <cp:lastModifiedBy/>
  <cp:revision>1</cp:revision>
  <dcterms:created xsi:type="dcterms:W3CDTF">2019-05-02T04:45:00Z</dcterms:created>
  <dcterms:modified xsi:type="dcterms:W3CDTF">2019-05-03T16:34:00Z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a4b573e9-c934-4ef8-8789-dc15a5c79889</vt:lpwstr>
  </property>
  <property fmtid="{D5CDD505-2E9C-101B-9397-08002B2CF9AE}" pid="3" name="CTP_TimeStamp">
    <vt:lpwstr>2019-05-03 16:34:52Z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